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43" w:rsidRPr="007530AB" w:rsidRDefault="000B5376" w:rsidP="00B62A9D">
      <w:pPr>
        <w:jc w:val="center"/>
        <w:rPr>
          <w:b/>
          <w:bCs/>
          <w:lang w:val="uk-UA"/>
        </w:rPr>
      </w:pPr>
      <w:r w:rsidRPr="007530AB">
        <w:rPr>
          <w:b/>
          <w:bCs/>
          <w:lang w:val="uk-UA"/>
        </w:rPr>
        <w:t>ШАНОВНИЙ АКЦІОНЕР</w:t>
      </w:r>
      <w:r w:rsidR="00233743" w:rsidRPr="007530AB">
        <w:rPr>
          <w:b/>
          <w:bCs/>
          <w:lang w:val="uk-UA"/>
        </w:rPr>
        <w:t>!</w:t>
      </w:r>
    </w:p>
    <w:p w:rsidR="00233743" w:rsidRPr="007530AB" w:rsidRDefault="00233743" w:rsidP="00B62A9D">
      <w:pPr>
        <w:jc w:val="both"/>
        <w:rPr>
          <w:b/>
          <w:sz w:val="22"/>
          <w:szCs w:val="22"/>
          <w:lang w:val="uk-UA"/>
        </w:rPr>
      </w:pPr>
    </w:p>
    <w:p w:rsidR="00233743" w:rsidRPr="007530AB" w:rsidRDefault="004B2AD6" w:rsidP="006D7AED">
      <w:pPr>
        <w:pStyle w:val="a8"/>
        <w:ind w:firstLine="709"/>
        <w:jc w:val="both"/>
        <w:rPr>
          <w:b w:val="0"/>
          <w:sz w:val="22"/>
          <w:szCs w:val="22"/>
        </w:rPr>
      </w:pPr>
      <w:r w:rsidRPr="007530AB">
        <w:rPr>
          <w:sz w:val="22"/>
          <w:szCs w:val="22"/>
        </w:rPr>
        <w:t>Приватне акціонерне товариство «АГРОФІРМА БЕРЕЗАНСЬКА ПТАХОФАБРИКА»</w:t>
      </w:r>
      <w:r w:rsidR="006902AE" w:rsidRPr="007530AB">
        <w:rPr>
          <w:b w:val="0"/>
          <w:bCs/>
          <w:sz w:val="22"/>
          <w:szCs w:val="22"/>
        </w:rPr>
        <w:t xml:space="preserve"> </w:t>
      </w:r>
      <w:r w:rsidR="006902AE" w:rsidRPr="007530AB">
        <w:rPr>
          <w:b w:val="0"/>
          <w:sz w:val="22"/>
          <w:szCs w:val="22"/>
        </w:rPr>
        <w:t xml:space="preserve">(ідентифікаційний код </w:t>
      </w:r>
      <w:r w:rsidR="00EA03BB" w:rsidRPr="007530AB">
        <w:rPr>
          <w:sz w:val="22"/>
          <w:szCs w:val="22"/>
        </w:rPr>
        <w:t>30698067</w:t>
      </w:r>
      <w:r w:rsidR="006902AE" w:rsidRPr="007530AB">
        <w:rPr>
          <w:b w:val="0"/>
          <w:sz w:val="22"/>
          <w:szCs w:val="22"/>
        </w:rPr>
        <w:t>, місцезнаходження:</w:t>
      </w:r>
      <w:r w:rsidR="006902AE" w:rsidRPr="007530AB">
        <w:rPr>
          <w:b w:val="0"/>
          <w:sz w:val="22"/>
          <w:szCs w:val="22"/>
          <w:shd w:val="clear" w:color="auto" w:fill="FFFFFF"/>
        </w:rPr>
        <w:t xml:space="preserve"> </w:t>
      </w:r>
      <w:r w:rsidRPr="007530AB">
        <w:rPr>
          <w:sz w:val="22"/>
          <w:szCs w:val="22"/>
        </w:rPr>
        <w:t xml:space="preserve">07534, Київська обл., </w:t>
      </w:r>
      <w:proofErr w:type="spellStart"/>
      <w:r w:rsidRPr="007530AB">
        <w:rPr>
          <w:sz w:val="22"/>
          <w:szCs w:val="22"/>
        </w:rPr>
        <w:t>Баришівський</w:t>
      </w:r>
      <w:proofErr w:type="spellEnd"/>
      <w:r w:rsidRPr="007530AB">
        <w:rPr>
          <w:sz w:val="22"/>
          <w:szCs w:val="22"/>
        </w:rPr>
        <w:t xml:space="preserve"> р-н., с. Садове, вул. </w:t>
      </w:r>
      <w:r w:rsidR="00794DE4" w:rsidRPr="007530AB">
        <w:rPr>
          <w:sz w:val="22"/>
          <w:szCs w:val="22"/>
        </w:rPr>
        <w:t>Центральна</w:t>
      </w:r>
      <w:r w:rsidRPr="007530AB">
        <w:rPr>
          <w:sz w:val="22"/>
          <w:szCs w:val="22"/>
        </w:rPr>
        <w:t>, 15</w:t>
      </w:r>
      <w:r w:rsidR="006902AE" w:rsidRPr="007530AB">
        <w:rPr>
          <w:b w:val="0"/>
          <w:sz w:val="22"/>
          <w:szCs w:val="22"/>
        </w:rPr>
        <w:t>)</w:t>
      </w:r>
      <w:r w:rsidR="00233743" w:rsidRPr="007530AB">
        <w:rPr>
          <w:b w:val="0"/>
          <w:sz w:val="22"/>
          <w:szCs w:val="22"/>
        </w:rPr>
        <w:t xml:space="preserve"> (надалі – Товариство) повідомляє про проведення </w:t>
      </w:r>
      <w:r w:rsidR="00794DE4" w:rsidRPr="007530AB">
        <w:rPr>
          <w:b w:val="0"/>
          <w:sz w:val="22"/>
          <w:szCs w:val="22"/>
        </w:rPr>
        <w:t xml:space="preserve">чергових </w:t>
      </w:r>
      <w:r w:rsidR="00233743" w:rsidRPr="007530AB">
        <w:rPr>
          <w:b w:val="0"/>
          <w:sz w:val="22"/>
          <w:szCs w:val="22"/>
        </w:rPr>
        <w:t xml:space="preserve">Загальних зборів акціонерів Товариства, які відбудуться </w:t>
      </w:r>
      <w:r w:rsidR="003A2B33">
        <w:rPr>
          <w:sz w:val="22"/>
          <w:szCs w:val="22"/>
        </w:rPr>
        <w:t>2</w:t>
      </w:r>
      <w:r w:rsidR="00D3631D">
        <w:rPr>
          <w:sz w:val="22"/>
          <w:szCs w:val="22"/>
        </w:rPr>
        <w:t>7</w:t>
      </w:r>
      <w:r w:rsidR="00233743" w:rsidRPr="007530AB">
        <w:rPr>
          <w:sz w:val="22"/>
          <w:szCs w:val="22"/>
        </w:rPr>
        <w:t xml:space="preserve"> </w:t>
      </w:r>
      <w:r w:rsidR="00DB6E1B" w:rsidRPr="007530AB">
        <w:rPr>
          <w:sz w:val="22"/>
          <w:szCs w:val="22"/>
        </w:rPr>
        <w:t>квітня</w:t>
      </w:r>
      <w:r w:rsidR="00233743" w:rsidRPr="007530AB">
        <w:rPr>
          <w:sz w:val="22"/>
          <w:szCs w:val="22"/>
        </w:rPr>
        <w:t xml:space="preserve"> 20</w:t>
      </w:r>
      <w:r w:rsidR="003A2B33">
        <w:rPr>
          <w:sz w:val="22"/>
          <w:szCs w:val="22"/>
        </w:rPr>
        <w:t>2</w:t>
      </w:r>
      <w:r w:rsidR="00D3631D">
        <w:rPr>
          <w:sz w:val="22"/>
          <w:szCs w:val="22"/>
        </w:rPr>
        <w:t>1</w:t>
      </w:r>
      <w:r w:rsidR="00233743" w:rsidRPr="007530AB">
        <w:rPr>
          <w:b w:val="0"/>
          <w:sz w:val="22"/>
          <w:szCs w:val="22"/>
        </w:rPr>
        <w:t xml:space="preserve"> </w:t>
      </w:r>
      <w:r w:rsidR="00233743" w:rsidRPr="007530AB">
        <w:rPr>
          <w:sz w:val="22"/>
          <w:szCs w:val="22"/>
        </w:rPr>
        <w:t>року</w:t>
      </w:r>
      <w:r w:rsidR="00233743" w:rsidRPr="007530AB">
        <w:rPr>
          <w:b w:val="0"/>
          <w:sz w:val="22"/>
          <w:szCs w:val="22"/>
        </w:rPr>
        <w:t xml:space="preserve"> об </w:t>
      </w:r>
      <w:r w:rsidR="006902AE" w:rsidRPr="007530AB">
        <w:rPr>
          <w:b w:val="0"/>
          <w:sz w:val="22"/>
          <w:szCs w:val="22"/>
        </w:rPr>
        <w:t>11:00</w:t>
      </w:r>
      <w:r w:rsidR="00233743" w:rsidRPr="007530AB">
        <w:rPr>
          <w:b w:val="0"/>
          <w:sz w:val="22"/>
          <w:szCs w:val="22"/>
        </w:rPr>
        <w:t xml:space="preserve"> годині за </w:t>
      </w:r>
      <w:proofErr w:type="spellStart"/>
      <w:r w:rsidR="00233743" w:rsidRPr="007530AB">
        <w:rPr>
          <w:b w:val="0"/>
          <w:sz w:val="22"/>
          <w:szCs w:val="22"/>
        </w:rPr>
        <w:t>адресою</w:t>
      </w:r>
      <w:proofErr w:type="spellEnd"/>
      <w:r w:rsidR="00233743" w:rsidRPr="007530AB">
        <w:rPr>
          <w:b w:val="0"/>
          <w:sz w:val="22"/>
          <w:szCs w:val="22"/>
        </w:rPr>
        <w:t xml:space="preserve">: </w:t>
      </w:r>
      <w:r w:rsidRPr="007530AB">
        <w:rPr>
          <w:b w:val="0"/>
          <w:sz w:val="22"/>
          <w:szCs w:val="22"/>
        </w:rPr>
        <w:t xml:space="preserve">07534, Київська обл., </w:t>
      </w:r>
      <w:proofErr w:type="spellStart"/>
      <w:r w:rsidRPr="007530AB">
        <w:rPr>
          <w:b w:val="0"/>
          <w:sz w:val="22"/>
          <w:szCs w:val="22"/>
        </w:rPr>
        <w:t>Баришівський</w:t>
      </w:r>
      <w:proofErr w:type="spellEnd"/>
      <w:r w:rsidRPr="007530AB">
        <w:rPr>
          <w:b w:val="0"/>
          <w:sz w:val="22"/>
          <w:szCs w:val="22"/>
        </w:rPr>
        <w:t xml:space="preserve"> р-н., с. Садове, вул. </w:t>
      </w:r>
      <w:r w:rsidR="00794DE4" w:rsidRPr="007530AB">
        <w:rPr>
          <w:b w:val="0"/>
          <w:sz w:val="22"/>
          <w:szCs w:val="22"/>
        </w:rPr>
        <w:t>Центральна</w:t>
      </w:r>
      <w:r w:rsidRPr="007530AB">
        <w:rPr>
          <w:b w:val="0"/>
          <w:sz w:val="22"/>
          <w:szCs w:val="22"/>
        </w:rPr>
        <w:t>, 15</w:t>
      </w:r>
      <w:r w:rsidR="006902AE" w:rsidRPr="007530AB">
        <w:rPr>
          <w:b w:val="0"/>
          <w:sz w:val="22"/>
          <w:szCs w:val="22"/>
        </w:rPr>
        <w:t xml:space="preserve">, </w:t>
      </w:r>
      <w:r w:rsidR="006902AE" w:rsidRPr="007530AB">
        <w:rPr>
          <w:sz w:val="22"/>
          <w:szCs w:val="22"/>
        </w:rPr>
        <w:t>у кім. №</w:t>
      </w:r>
      <w:r w:rsidR="00ED32B8" w:rsidRPr="007530AB">
        <w:rPr>
          <w:sz w:val="22"/>
          <w:szCs w:val="22"/>
        </w:rPr>
        <w:t xml:space="preserve"> </w:t>
      </w:r>
      <w:r w:rsidR="006902AE" w:rsidRPr="007530AB">
        <w:rPr>
          <w:sz w:val="22"/>
          <w:szCs w:val="22"/>
        </w:rPr>
        <w:t>1</w:t>
      </w:r>
      <w:r w:rsidR="006902AE" w:rsidRPr="007530AB">
        <w:rPr>
          <w:b w:val="0"/>
          <w:sz w:val="22"/>
          <w:szCs w:val="22"/>
        </w:rPr>
        <w:t>.</w:t>
      </w:r>
    </w:p>
    <w:p w:rsidR="00233743" w:rsidRPr="007530AB" w:rsidRDefault="00233743" w:rsidP="006D7AED">
      <w:pPr>
        <w:ind w:firstLine="709"/>
        <w:jc w:val="both"/>
        <w:rPr>
          <w:sz w:val="22"/>
          <w:szCs w:val="22"/>
          <w:lang w:val="uk-UA"/>
        </w:rPr>
      </w:pPr>
      <w:r w:rsidRPr="007530AB">
        <w:rPr>
          <w:sz w:val="22"/>
          <w:szCs w:val="22"/>
          <w:lang w:val="uk-UA"/>
        </w:rPr>
        <w:t xml:space="preserve">Реєстрація акціонерів (їх представників), для участі у річних загальних зборах відбудеться з </w:t>
      </w:r>
      <w:r w:rsidR="006902AE" w:rsidRPr="007530AB">
        <w:rPr>
          <w:b/>
          <w:sz w:val="22"/>
          <w:szCs w:val="22"/>
          <w:lang w:val="uk-UA"/>
        </w:rPr>
        <w:t>10:00</w:t>
      </w:r>
      <w:r w:rsidR="006902AE" w:rsidRPr="007530AB">
        <w:rPr>
          <w:sz w:val="22"/>
          <w:szCs w:val="22"/>
          <w:lang w:val="uk-UA"/>
        </w:rPr>
        <w:t xml:space="preserve"> до </w:t>
      </w:r>
      <w:r w:rsidR="006902AE" w:rsidRPr="007530AB">
        <w:rPr>
          <w:b/>
          <w:sz w:val="22"/>
          <w:szCs w:val="22"/>
          <w:lang w:val="uk-UA"/>
        </w:rPr>
        <w:t>10:45</w:t>
      </w:r>
      <w:r w:rsidRPr="007530AB">
        <w:rPr>
          <w:sz w:val="22"/>
          <w:szCs w:val="22"/>
          <w:lang w:val="uk-UA"/>
        </w:rPr>
        <w:t xml:space="preserve"> у день та за місцем проведення </w:t>
      </w:r>
      <w:r w:rsidR="00215E6D" w:rsidRPr="007530AB">
        <w:rPr>
          <w:sz w:val="22"/>
          <w:szCs w:val="22"/>
          <w:lang w:val="uk-UA"/>
        </w:rPr>
        <w:t>чергових</w:t>
      </w:r>
      <w:r w:rsidRPr="007530AB">
        <w:rPr>
          <w:sz w:val="22"/>
          <w:szCs w:val="22"/>
          <w:lang w:val="uk-UA"/>
        </w:rPr>
        <w:t xml:space="preserve"> загальних зборів. </w:t>
      </w:r>
    </w:p>
    <w:p w:rsidR="00233743" w:rsidRPr="007530AB" w:rsidRDefault="00233743" w:rsidP="006D7AED">
      <w:pPr>
        <w:ind w:firstLine="709"/>
        <w:jc w:val="both"/>
        <w:rPr>
          <w:b/>
          <w:sz w:val="22"/>
          <w:szCs w:val="22"/>
          <w:lang w:val="uk-UA"/>
        </w:rPr>
      </w:pPr>
      <w:r w:rsidRPr="007530AB">
        <w:rPr>
          <w:sz w:val="22"/>
          <w:szCs w:val="22"/>
          <w:lang w:val="uk-UA"/>
        </w:rPr>
        <w:t xml:space="preserve">Дата складення переліку акціонерів, які мають право на участь у </w:t>
      </w:r>
      <w:r w:rsidR="00FA72DF" w:rsidRPr="007530AB">
        <w:rPr>
          <w:sz w:val="22"/>
          <w:szCs w:val="22"/>
          <w:lang w:val="uk-UA"/>
        </w:rPr>
        <w:t>чергових</w:t>
      </w:r>
      <w:r w:rsidRPr="007530AB">
        <w:rPr>
          <w:sz w:val="22"/>
          <w:szCs w:val="22"/>
          <w:lang w:val="uk-UA"/>
        </w:rPr>
        <w:t xml:space="preserve"> загальних зборах – </w:t>
      </w:r>
      <w:r w:rsidR="00B1524E">
        <w:rPr>
          <w:sz w:val="22"/>
          <w:szCs w:val="22"/>
          <w:lang w:val="en-US"/>
        </w:rPr>
        <w:t xml:space="preserve">                  </w:t>
      </w:r>
      <w:r w:rsidR="00B1524E">
        <w:rPr>
          <w:b/>
          <w:sz w:val="22"/>
          <w:szCs w:val="22"/>
          <w:lang w:val="en-US"/>
        </w:rPr>
        <w:t>2</w:t>
      </w:r>
      <w:r w:rsidR="00D3631D">
        <w:rPr>
          <w:b/>
          <w:sz w:val="22"/>
          <w:szCs w:val="22"/>
          <w:lang w:val="uk-UA"/>
        </w:rPr>
        <w:t>1</w:t>
      </w:r>
      <w:r w:rsidRPr="007530AB">
        <w:rPr>
          <w:b/>
          <w:sz w:val="22"/>
          <w:szCs w:val="22"/>
          <w:lang w:val="uk-UA"/>
        </w:rPr>
        <w:t xml:space="preserve"> </w:t>
      </w:r>
      <w:r w:rsidR="00DB6E1B" w:rsidRPr="007530AB">
        <w:rPr>
          <w:b/>
          <w:sz w:val="22"/>
          <w:szCs w:val="22"/>
          <w:lang w:val="uk-UA"/>
        </w:rPr>
        <w:t>квітня</w:t>
      </w:r>
      <w:r w:rsidRPr="007530AB">
        <w:rPr>
          <w:b/>
          <w:sz w:val="22"/>
          <w:szCs w:val="22"/>
          <w:lang w:val="uk-UA"/>
        </w:rPr>
        <w:t xml:space="preserve"> 20</w:t>
      </w:r>
      <w:r w:rsidR="003A2B33">
        <w:rPr>
          <w:b/>
          <w:sz w:val="22"/>
          <w:szCs w:val="22"/>
          <w:lang w:val="uk-UA"/>
        </w:rPr>
        <w:t>2</w:t>
      </w:r>
      <w:r w:rsidR="00D3631D">
        <w:rPr>
          <w:b/>
          <w:sz w:val="22"/>
          <w:szCs w:val="22"/>
          <w:lang w:val="uk-UA"/>
        </w:rPr>
        <w:t>1</w:t>
      </w:r>
      <w:r w:rsidRPr="007530AB">
        <w:rPr>
          <w:b/>
          <w:sz w:val="22"/>
          <w:szCs w:val="22"/>
          <w:lang w:val="uk-UA"/>
        </w:rPr>
        <w:t xml:space="preserve"> року. </w:t>
      </w:r>
    </w:p>
    <w:p w:rsidR="00DB6E1B" w:rsidRPr="003A2B33" w:rsidRDefault="00DB6E1B" w:rsidP="006D7AED">
      <w:pPr>
        <w:ind w:right="-23" w:firstLine="709"/>
        <w:jc w:val="both"/>
        <w:rPr>
          <w:sz w:val="22"/>
          <w:szCs w:val="22"/>
        </w:rPr>
      </w:pPr>
      <w:proofErr w:type="spellStart"/>
      <w:r w:rsidRPr="003A2B33">
        <w:rPr>
          <w:sz w:val="22"/>
          <w:szCs w:val="22"/>
        </w:rPr>
        <w:t>Акціонерам</w:t>
      </w:r>
      <w:proofErr w:type="spellEnd"/>
      <w:r w:rsidRPr="003A2B33">
        <w:rPr>
          <w:sz w:val="22"/>
          <w:szCs w:val="22"/>
        </w:rPr>
        <w:t xml:space="preserve">, </w:t>
      </w:r>
      <w:proofErr w:type="spellStart"/>
      <w:r w:rsidRPr="003A2B33">
        <w:rPr>
          <w:sz w:val="22"/>
          <w:szCs w:val="22"/>
        </w:rPr>
        <w:t>які</w:t>
      </w:r>
      <w:proofErr w:type="spellEnd"/>
      <w:r w:rsidRPr="003A2B33">
        <w:rPr>
          <w:sz w:val="22"/>
          <w:szCs w:val="22"/>
        </w:rPr>
        <w:t xml:space="preserve"> </w:t>
      </w:r>
      <w:proofErr w:type="spellStart"/>
      <w:r w:rsidRPr="003A2B33">
        <w:rPr>
          <w:sz w:val="22"/>
          <w:szCs w:val="22"/>
        </w:rPr>
        <w:t>прибудуть</w:t>
      </w:r>
      <w:proofErr w:type="spellEnd"/>
      <w:r w:rsidRPr="003A2B33">
        <w:rPr>
          <w:sz w:val="22"/>
          <w:szCs w:val="22"/>
        </w:rPr>
        <w:t xml:space="preserve"> для </w:t>
      </w:r>
      <w:proofErr w:type="spellStart"/>
      <w:r w:rsidRPr="003A2B33">
        <w:rPr>
          <w:sz w:val="22"/>
          <w:szCs w:val="22"/>
        </w:rPr>
        <w:t>участі</w:t>
      </w:r>
      <w:proofErr w:type="spellEnd"/>
      <w:r w:rsidRPr="003A2B33">
        <w:rPr>
          <w:sz w:val="22"/>
          <w:szCs w:val="22"/>
        </w:rPr>
        <w:t xml:space="preserve"> у </w:t>
      </w:r>
      <w:proofErr w:type="spellStart"/>
      <w:r w:rsidRPr="003A2B33">
        <w:rPr>
          <w:sz w:val="22"/>
          <w:szCs w:val="22"/>
        </w:rPr>
        <w:t>Загальних</w:t>
      </w:r>
      <w:proofErr w:type="spellEnd"/>
      <w:r w:rsidRPr="003A2B33">
        <w:rPr>
          <w:sz w:val="22"/>
          <w:szCs w:val="22"/>
        </w:rPr>
        <w:t xml:space="preserve"> </w:t>
      </w:r>
      <w:proofErr w:type="spellStart"/>
      <w:proofErr w:type="gramStart"/>
      <w:r w:rsidRPr="003A2B33">
        <w:rPr>
          <w:sz w:val="22"/>
          <w:szCs w:val="22"/>
        </w:rPr>
        <w:t>зборах</w:t>
      </w:r>
      <w:proofErr w:type="spellEnd"/>
      <w:r w:rsidRPr="003A2B33">
        <w:rPr>
          <w:sz w:val="22"/>
          <w:szCs w:val="22"/>
        </w:rPr>
        <w:t xml:space="preserve">,  </w:t>
      </w:r>
      <w:proofErr w:type="spellStart"/>
      <w:r w:rsidRPr="003A2B33">
        <w:rPr>
          <w:sz w:val="22"/>
          <w:szCs w:val="22"/>
        </w:rPr>
        <w:t>необхідно</w:t>
      </w:r>
      <w:proofErr w:type="spellEnd"/>
      <w:proofErr w:type="gramEnd"/>
      <w:r w:rsidRPr="003A2B33">
        <w:rPr>
          <w:sz w:val="22"/>
          <w:szCs w:val="22"/>
        </w:rPr>
        <w:t xml:space="preserve"> </w:t>
      </w:r>
      <w:proofErr w:type="spellStart"/>
      <w:r w:rsidRPr="003A2B33">
        <w:rPr>
          <w:sz w:val="22"/>
          <w:szCs w:val="22"/>
        </w:rPr>
        <w:t>мати</w:t>
      </w:r>
      <w:proofErr w:type="spellEnd"/>
      <w:r w:rsidRPr="003A2B33">
        <w:rPr>
          <w:sz w:val="22"/>
          <w:szCs w:val="22"/>
        </w:rPr>
        <w:t xml:space="preserve"> при </w:t>
      </w:r>
      <w:proofErr w:type="spellStart"/>
      <w:r w:rsidRPr="003A2B33">
        <w:rPr>
          <w:sz w:val="22"/>
          <w:szCs w:val="22"/>
        </w:rPr>
        <w:t>собі</w:t>
      </w:r>
      <w:proofErr w:type="spellEnd"/>
      <w:r w:rsidRPr="003A2B33">
        <w:rPr>
          <w:sz w:val="22"/>
          <w:szCs w:val="22"/>
        </w:rPr>
        <w:t xml:space="preserve"> документ, </w:t>
      </w:r>
      <w:proofErr w:type="spellStart"/>
      <w:r w:rsidRPr="003A2B33">
        <w:rPr>
          <w:sz w:val="22"/>
          <w:szCs w:val="22"/>
        </w:rPr>
        <w:t>який</w:t>
      </w:r>
      <w:proofErr w:type="spellEnd"/>
      <w:r w:rsidRPr="003A2B33">
        <w:rPr>
          <w:sz w:val="22"/>
          <w:szCs w:val="22"/>
        </w:rPr>
        <w:t xml:space="preserve"> </w:t>
      </w:r>
      <w:proofErr w:type="spellStart"/>
      <w:r w:rsidRPr="003A2B33">
        <w:rPr>
          <w:sz w:val="22"/>
          <w:szCs w:val="22"/>
        </w:rPr>
        <w:t>посвідчує</w:t>
      </w:r>
      <w:proofErr w:type="spellEnd"/>
      <w:r w:rsidRPr="003A2B33">
        <w:rPr>
          <w:sz w:val="22"/>
          <w:szCs w:val="22"/>
        </w:rPr>
        <w:t xml:space="preserve"> особу. Особам, </w:t>
      </w:r>
      <w:proofErr w:type="spellStart"/>
      <w:r w:rsidRPr="003A2B33">
        <w:rPr>
          <w:sz w:val="22"/>
          <w:szCs w:val="22"/>
        </w:rPr>
        <w:t>які</w:t>
      </w:r>
      <w:proofErr w:type="spellEnd"/>
      <w:r w:rsidRPr="003A2B33">
        <w:rPr>
          <w:sz w:val="22"/>
          <w:szCs w:val="22"/>
        </w:rPr>
        <w:t xml:space="preserve"> </w:t>
      </w:r>
      <w:proofErr w:type="spellStart"/>
      <w:r w:rsidRPr="003A2B33">
        <w:rPr>
          <w:sz w:val="22"/>
          <w:szCs w:val="22"/>
        </w:rPr>
        <w:t>представляють</w:t>
      </w:r>
      <w:proofErr w:type="spellEnd"/>
      <w:r w:rsidRPr="003A2B33">
        <w:rPr>
          <w:sz w:val="22"/>
          <w:szCs w:val="22"/>
        </w:rPr>
        <w:t xml:space="preserve"> </w:t>
      </w:r>
      <w:proofErr w:type="spellStart"/>
      <w:r w:rsidRPr="003A2B33">
        <w:rPr>
          <w:sz w:val="22"/>
          <w:szCs w:val="22"/>
        </w:rPr>
        <w:t>повноваження</w:t>
      </w:r>
      <w:proofErr w:type="spellEnd"/>
      <w:r w:rsidRPr="003A2B33">
        <w:rPr>
          <w:sz w:val="22"/>
          <w:szCs w:val="22"/>
        </w:rPr>
        <w:t xml:space="preserve"> </w:t>
      </w:r>
      <w:proofErr w:type="spellStart"/>
      <w:r w:rsidRPr="003A2B33">
        <w:rPr>
          <w:sz w:val="22"/>
          <w:szCs w:val="22"/>
        </w:rPr>
        <w:t>акціонерів</w:t>
      </w:r>
      <w:proofErr w:type="spellEnd"/>
      <w:r w:rsidRPr="003A2B33">
        <w:rPr>
          <w:sz w:val="22"/>
          <w:szCs w:val="22"/>
        </w:rPr>
        <w:t xml:space="preserve"> - </w:t>
      </w:r>
      <w:proofErr w:type="spellStart"/>
      <w:r w:rsidRPr="003A2B33">
        <w:rPr>
          <w:sz w:val="22"/>
          <w:szCs w:val="22"/>
        </w:rPr>
        <w:t>мати</w:t>
      </w:r>
      <w:proofErr w:type="spellEnd"/>
      <w:r w:rsidRPr="003A2B33">
        <w:rPr>
          <w:sz w:val="22"/>
          <w:szCs w:val="22"/>
        </w:rPr>
        <w:t xml:space="preserve"> документ, оформлений </w:t>
      </w:r>
      <w:proofErr w:type="spellStart"/>
      <w:r w:rsidRPr="003A2B33">
        <w:rPr>
          <w:sz w:val="22"/>
          <w:szCs w:val="22"/>
        </w:rPr>
        <w:t>відповідно</w:t>
      </w:r>
      <w:proofErr w:type="spellEnd"/>
      <w:r w:rsidRPr="003A2B33">
        <w:rPr>
          <w:sz w:val="22"/>
          <w:szCs w:val="22"/>
        </w:rPr>
        <w:t xml:space="preserve"> до чинного </w:t>
      </w:r>
      <w:proofErr w:type="spellStart"/>
      <w:r w:rsidRPr="003A2B33">
        <w:rPr>
          <w:sz w:val="22"/>
          <w:szCs w:val="22"/>
        </w:rPr>
        <w:t>законодавства</w:t>
      </w:r>
      <w:proofErr w:type="spellEnd"/>
      <w:r w:rsidRPr="003A2B33">
        <w:rPr>
          <w:sz w:val="22"/>
          <w:szCs w:val="22"/>
        </w:rPr>
        <w:t xml:space="preserve"> </w:t>
      </w:r>
      <w:proofErr w:type="spellStart"/>
      <w:r w:rsidRPr="003A2B33">
        <w:rPr>
          <w:sz w:val="22"/>
          <w:szCs w:val="22"/>
        </w:rPr>
        <w:t>України</w:t>
      </w:r>
      <w:proofErr w:type="spellEnd"/>
      <w:r w:rsidRPr="003A2B33">
        <w:rPr>
          <w:sz w:val="22"/>
          <w:szCs w:val="22"/>
        </w:rPr>
        <w:t>.</w:t>
      </w:r>
    </w:p>
    <w:p w:rsidR="00DB6E1B" w:rsidRPr="007530AB" w:rsidRDefault="00DB6E1B" w:rsidP="006D7AED">
      <w:pPr>
        <w:ind w:right="-23" w:firstLine="709"/>
        <w:jc w:val="both"/>
        <w:rPr>
          <w:sz w:val="22"/>
          <w:szCs w:val="22"/>
          <w:lang w:val="uk-UA"/>
        </w:rPr>
      </w:pPr>
      <w:r w:rsidRPr="007530AB">
        <w:rPr>
          <w:b/>
          <w:sz w:val="22"/>
          <w:szCs w:val="22"/>
          <w:lang w:val="uk-UA"/>
        </w:rPr>
        <w:t>Пропозиції</w:t>
      </w:r>
      <w:r w:rsidRPr="007530AB">
        <w:rPr>
          <w:sz w:val="22"/>
          <w:szCs w:val="22"/>
          <w:lang w:val="uk-UA"/>
        </w:rPr>
        <w:t xml:space="preserve"> щодо Порядку денного акціонери можуть надавати у строки, передбачені чинним законодавством України. З документами по підготовці до Загальних зборів, акціонери можуть ознайомлюватися в робочі дні з 10:00 до 12:00 години, за місцезнаходженням Товариства, а саме: </w:t>
      </w:r>
      <w:r w:rsidR="00FD68F9" w:rsidRPr="007530AB">
        <w:rPr>
          <w:sz w:val="22"/>
          <w:szCs w:val="22"/>
        </w:rPr>
        <w:t xml:space="preserve">07534, </w:t>
      </w:r>
      <w:proofErr w:type="spellStart"/>
      <w:r w:rsidR="00FD68F9" w:rsidRPr="007530AB">
        <w:rPr>
          <w:sz w:val="22"/>
          <w:szCs w:val="22"/>
        </w:rPr>
        <w:t>Київська</w:t>
      </w:r>
      <w:proofErr w:type="spellEnd"/>
      <w:r w:rsidR="00FD68F9" w:rsidRPr="007530AB">
        <w:rPr>
          <w:sz w:val="22"/>
          <w:szCs w:val="22"/>
        </w:rPr>
        <w:t xml:space="preserve"> обл., </w:t>
      </w:r>
      <w:proofErr w:type="spellStart"/>
      <w:r w:rsidR="00FD68F9" w:rsidRPr="007530AB">
        <w:rPr>
          <w:sz w:val="22"/>
          <w:szCs w:val="22"/>
        </w:rPr>
        <w:t>Баришівський</w:t>
      </w:r>
      <w:proofErr w:type="spellEnd"/>
      <w:r w:rsidR="00FD68F9" w:rsidRPr="007530AB">
        <w:rPr>
          <w:sz w:val="22"/>
          <w:szCs w:val="22"/>
        </w:rPr>
        <w:t xml:space="preserve"> р-н., с. </w:t>
      </w:r>
      <w:proofErr w:type="spellStart"/>
      <w:r w:rsidR="00FD68F9" w:rsidRPr="007530AB">
        <w:rPr>
          <w:sz w:val="22"/>
          <w:szCs w:val="22"/>
        </w:rPr>
        <w:t>Садове</w:t>
      </w:r>
      <w:proofErr w:type="spellEnd"/>
      <w:r w:rsidR="00FD68F9" w:rsidRPr="007530AB">
        <w:rPr>
          <w:sz w:val="22"/>
          <w:szCs w:val="22"/>
        </w:rPr>
        <w:t xml:space="preserve">, </w:t>
      </w:r>
      <w:proofErr w:type="spellStart"/>
      <w:r w:rsidR="00FD68F9" w:rsidRPr="007530AB">
        <w:rPr>
          <w:sz w:val="22"/>
          <w:szCs w:val="22"/>
        </w:rPr>
        <w:t>вул</w:t>
      </w:r>
      <w:proofErr w:type="spellEnd"/>
      <w:r w:rsidR="00FD68F9" w:rsidRPr="007530AB">
        <w:rPr>
          <w:sz w:val="22"/>
          <w:szCs w:val="22"/>
        </w:rPr>
        <w:t xml:space="preserve">. Центральна, 15, у </w:t>
      </w:r>
      <w:proofErr w:type="spellStart"/>
      <w:r w:rsidR="00FD68F9" w:rsidRPr="007530AB">
        <w:rPr>
          <w:sz w:val="22"/>
          <w:szCs w:val="22"/>
        </w:rPr>
        <w:t>кім</w:t>
      </w:r>
      <w:proofErr w:type="spellEnd"/>
      <w:r w:rsidR="00FD68F9" w:rsidRPr="007530AB">
        <w:rPr>
          <w:sz w:val="22"/>
          <w:szCs w:val="22"/>
        </w:rPr>
        <w:t>. № 1</w:t>
      </w:r>
      <w:r w:rsidRPr="007530AB">
        <w:rPr>
          <w:sz w:val="22"/>
          <w:szCs w:val="22"/>
          <w:lang w:val="uk-UA"/>
        </w:rPr>
        <w:t xml:space="preserve">, а в день проведення Загальних зборів - </w:t>
      </w:r>
      <w:proofErr w:type="gramStart"/>
      <w:r w:rsidRPr="007530AB">
        <w:rPr>
          <w:sz w:val="22"/>
          <w:szCs w:val="22"/>
          <w:lang w:val="uk-UA"/>
        </w:rPr>
        <w:t>також  у</w:t>
      </w:r>
      <w:proofErr w:type="gramEnd"/>
      <w:r w:rsidRPr="007530AB">
        <w:rPr>
          <w:sz w:val="22"/>
          <w:szCs w:val="22"/>
          <w:lang w:val="uk-UA"/>
        </w:rPr>
        <w:t xml:space="preserve"> місці  їх  проведення. </w:t>
      </w:r>
    </w:p>
    <w:p w:rsidR="00DB6E1B" w:rsidRPr="007530AB" w:rsidRDefault="00DB6E1B" w:rsidP="006D7AED">
      <w:pPr>
        <w:ind w:right="-23" w:firstLine="709"/>
        <w:jc w:val="both"/>
        <w:rPr>
          <w:sz w:val="22"/>
          <w:szCs w:val="22"/>
          <w:lang w:val="uk-UA"/>
        </w:rPr>
      </w:pPr>
      <w:r w:rsidRPr="007530AB">
        <w:rPr>
          <w:sz w:val="22"/>
          <w:szCs w:val="22"/>
          <w:lang w:val="uk-UA"/>
        </w:rPr>
        <w:t xml:space="preserve">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"Про акціонерні товариства" після отримання повідомлення про проведення загальних зборів, та протягом строку, визначеного цим Законом. </w:t>
      </w:r>
    </w:p>
    <w:p w:rsidR="00DB6E1B" w:rsidRPr="007530AB" w:rsidRDefault="00DB6E1B" w:rsidP="006D7AED">
      <w:pPr>
        <w:ind w:firstLine="709"/>
        <w:jc w:val="both"/>
        <w:rPr>
          <w:sz w:val="22"/>
          <w:szCs w:val="22"/>
          <w:lang w:val="uk-UA"/>
        </w:rPr>
      </w:pPr>
      <w:r w:rsidRPr="007530AB">
        <w:rPr>
          <w:sz w:val="22"/>
          <w:szCs w:val="22"/>
          <w:lang w:val="uk-UA"/>
        </w:rPr>
        <w:t xml:space="preserve">Для участі у загальних зборах </w:t>
      </w:r>
      <w:r w:rsidRPr="007530AB">
        <w:rPr>
          <w:b/>
          <w:sz w:val="22"/>
          <w:szCs w:val="22"/>
          <w:lang w:val="uk-UA"/>
        </w:rPr>
        <w:t>необхідно надати:</w:t>
      </w:r>
    </w:p>
    <w:p w:rsidR="00DB6E1B" w:rsidRPr="007530AB" w:rsidRDefault="00DB6E1B" w:rsidP="006D7AED">
      <w:pPr>
        <w:numPr>
          <w:ilvl w:val="0"/>
          <w:numId w:val="2"/>
        </w:numPr>
        <w:ind w:left="0" w:firstLine="709"/>
        <w:jc w:val="both"/>
        <w:rPr>
          <w:sz w:val="22"/>
          <w:szCs w:val="22"/>
          <w:lang w:val="uk-UA"/>
        </w:rPr>
      </w:pPr>
      <w:r w:rsidRPr="007530AB">
        <w:rPr>
          <w:sz w:val="22"/>
          <w:szCs w:val="22"/>
          <w:lang w:val="uk-UA"/>
        </w:rPr>
        <w:t>для акціонера – документ, що посвідчує особу (паспорт, тощо);</w:t>
      </w:r>
    </w:p>
    <w:p w:rsidR="00DB6E1B" w:rsidRPr="007530AB" w:rsidRDefault="00DB6E1B" w:rsidP="006D7AED">
      <w:pPr>
        <w:numPr>
          <w:ilvl w:val="0"/>
          <w:numId w:val="2"/>
        </w:numPr>
        <w:ind w:left="0" w:firstLine="709"/>
        <w:jc w:val="both"/>
        <w:rPr>
          <w:sz w:val="22"/>
          <w:szCs w:val="22"/>
          <w:lang w:val="uk-UA"/>
        </w:rPr>
      </w:pPr>
      <w:r w:rsidRPr="007530AB">
        <w:rPr>
          <w:sz w:val="22"/>
          <w:szCs w:val="22"/>
          <w:lang w:val="uk-UA"/>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DB6E1B" w:rsidRPr="007530AB" w:rsidRDefault="00DB6E1B" w:rsidP="006D7AED">
      <w:pPr>
        <w:ind w:firstLine="709"/>
        <w:jc w:val="both"/>
        <w:rPr>
          <w:sz w:val="22"/>
          <w:szCs w:val="22"/>
          <w:lang w:val="uk-UA"/>
        </w:rPr>
      </w:pPr>
      <w:r w:rsidRPr="007530AB">
        <w:rPr>
          <w:sz w:val="22"/>
          <w:szCs w:val="22"/>
          <w:lang w:val="uk-UA"/>
        </w:rPr>
        <w:t xml:space="preserve">Письмові відповіді на письмові запитання акціонерів, щодо питань, включених до проекту порядку денного </w:t>
      </w:r>
      <w:proofErr w:type="spellStart"/>
      <w:r w:rsidRPr="007530AB">
        <w:rPr>
          <w:color w:val="000000"/>
          <w:sz w:val="22"/>
          <w:szCs w:val="22"/>
          <w:shd w:val="clear" w:color="auto" w:fill="FFFFFF"/>
        </w:rPr>
        <w:t>загальних</w:t>
      </w:r>
      <w:proofErr w:type="spellEnd"/>
      <w:r w:rsidRPr="007530AB">
        <w:rPr>
          <w:sz w:val="22"/>
          <w:szCs w:val="22"/>
          <w:lang w:val="uk-UA"/>
        </w:rPr>
        <w:t xml:space="preserve"> зборів </w:t>
      </w:r>
      <w:r w:rsidRPr="007530AB">
        <w:rPr>
          <w:color w:val="000000"/>
          <w:sz w:val="22"/>
          <w:szCs w:val="22"/>
          <w:shd w:val="clear" w:color="auto" w:fill="FFFFFF"/>
        </w:rPr>
        <w:t xml:space="preserve">та порядку денного </w:t>
      </w:r>
      <w:proofErr w:type="spellStart"/>
      <w:r w:rsidRPr="007530AB">
        <w:rPr>
          <w:color w:val="000000"/>
          <w:sz w:val="22"/>
          <w:szCs w:val="22"/>
          <w:shd w:val="clear" w:color="auto" w:fill="FFFFFF"/>
        </w:rPr>
        <w:t>загальних</w:t>
      </w:r>
      <w:proofErr w:type="spellEnd"/>
      <w:r w:rsidRPr="007530AB">
        <w:rPr>
          <w:color w:val="000000"/>
          <w:sz w:val="22"/>
          <w:szCs w:val="22"/>
          <w:shd w:val="clear" w:color="auto" w:fill="FFFFFF"/>
        </w:rPr>
        <w:t xml:space="preserve"> </w:t>
      </w:r>
      <w:proofErr w:type="spellStart"/>
      <w:r w:rsidRPr="007530AB">
        <w:rPr>
          <w:color w:val="000000"/>
          <w:sz w:val="22"/>
          <w:szCs w:val="22"/>
          <w:shd w:val="clear" w:color="auto" w:fill="FFFFFF"/>
        </w:rPr>
        <w:t>зборів</w:t>
      </w:r>
      <w:proofErr w:type="spellEnd"/>
      <w:r w:rsidRPr="007530AB">
        <w:rPr>
          <w:color w:val="000000"/>
          <w:sz w:val="22"/>
          <w:szCs w:val="22"/>
          <w:shd w:val="clear" w:color="auto" w:fill="FFFFFF"/>
          <w:lang w:val="uk-UA"/>
        </w:rPr>
        <w:t>,</w:t>
      </w:r>
      <w:r w:rsidRPr="007530AB">
        <w:rPr>
          <w:color w:val="000000"/>
          <w:sz w:val="22"/>
          <w:szCs w:val="22"/>
          <w:shd w:val="clear" w:color="auto" w:fill="FFFFFF"/>
        </w:rPr>
        <w:t> </w:t>
      </w:r>
      <w:r w:rsidRPr="007530AB">
        <w:rPr>
          <w:sz w:val="22"/>
          <w:szCs w:val="22"/>
          <w:lang w:val="uk-UA"/>
        </w:rPr>
        <w:t>надаються Товариством письмово та надсилаються акціонеру простим поштовим листом протягом 10 робочих днів з дати отримання письмового запитання, але не пізніше дати проведення зборів.</w:t>
      </w:r>
    </w:p>
    <w:p w:rsidR="00DB6E1B" w:rsidRPr="007530AB" w:rsidRDefault="00DB6E1B" w:rsidP="006D7AED">
      <w:pPr>
        <w:ind w:firstLine="709"/>
        <w:jc w:val="both"/>
        <w:rPr>
          <w:sz w:val="22"/>
          <w:szCs w:val="22"/>
          <w:lang w:val="uk-UA"/>
        </w:rPr>
      </w:pPr>
      <w:r w:rsidRPr="007530AB">
        <w:rPr>
          <w:sz w:val="22"/>
          <w:szCs w:val="22"/>
          <w:lang w:val="uk-UA"/>
        </w:rPr>
        <w:t xml:space="preserve">Акціонери Товариства мають право </w:t>
      </w:r>
      <w:proofErr w:type="spellStart"/>
      <w:r w:rsidRPr="007530AB">
        <w:rPr>
          <w:sz w:val="22"/>
          <w:szCs w:val="22"/>
          <w:lang w:val="uk-UA"/>
        </w:rPr>
        <w:t>внести</w:t>
      </w:r>
      <w:proofErr w:type="spellEnd"/>
      <w:r w:rsidRPr="007530AB">
        <w:rPr>
          <w:sz w:val="22"/>
          <w:szCs w:val="22"/>
          <w:lang w:val="uk-UA"/>
        </w:rPr>
        <w:t xml:space="preserve"> пропозиції щодо питань, включених до проекту порядку денного Зборів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DB6E1B" w:rsidRPr="007530AB" w:rsidRDefault="00DB6E1B" w:rsidP="006D7AED">
      <w:pPr>
        <w:ind w:firstLine="709"/>
        <w:jc w:val="both"/>
        <w:rPr>
          <w:sz w:val="22"/>
          <w:szCs w:val="22"/>
          <w:lang w:val="uk-UA"/>
        </w:rPr>
      </w:pPr>
      <w:r w:rsidRPr="007530AB">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B6E1B" w:rsidRPr="007530AB" w:rsidRDefault="00DB6E1B" w:rsidP="006D7AED">
      <w:pPr>
        <w:ind w:firstLine="709"/>
        <w:jc w:val="both"/>
        <w:rPr>
          <w:sz w:val="22"/>
          <w:szCs w:val="22"/>
          <w:lang w:val="uk-UA"/>
        </w:rPr>
      </w:pPr>
      <w:r w:rsidRPr="007530AB">
        <w:rPr>
          <w:sz w:val="22"/>
          <w:szCs w:val="22"/>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DB6E1B" w:rsidRPr="0010657D" w:rsidRDefault="00DB6E1B" w:rsidP="006D7AED">
      <w:pPr>
        <w:ind w:firstLine="709"/>
        <w:jc w:val="both"/>
        <w:rPr>
          <w:rStyle w:val="a6"/>
          <w:highlight w:val="yellow"/>
        </w:rPr>
      </w:pPr>
      <w:r w:rsidRPr="007530AB">
        <w:rPr>
          <w:sz w:val="22"/>
          <w:szCs w:val="22"/>
          <w:lang w:val="uk-UA"/>
        </w:rPr>
        <w:t xml:space="preserve">Ознайомитися з проектами рішень щодо кожного з питань порядку денного акціонери можуть на веб-сайті Товариства в мережі Інтернет за </w:t>
      </w:r>
      <w:proofErr w:type="spellStart"/>
      <w:r w:rsidRPr="0010657D">
        <w:rPr>
          <w:sz w:val="22"/>
          <w:szCs w:val="22"/>
          <w:lang w:val="uk-UA"/>
        </w:rPr>
        <w:t>адресою</w:t>
      </w:r>
      <w:proofErr w:type="spellEnd"/>
      <w:r w:rsidRPr="0010657D">
        <w:rPr>
          <w:sz w:val="22"/>
          <w:szCs w:val="22"/>
          <w:lang w:val="uk-UA"/>
        </w:rPr>
        <w:t xml:space="preserve">: </w:t>
      </w:r>
      <w:hyperlink r:id="rId5" w:history="1">
        <w:r w:rsidR="0010657D" w:rsidRPr="0010657D">
          <w:rPr>
            <w:lang w:val="uk-UA"/>
          </w:rPr>
          <w:t>http://berezanskapf.prat.ua</w:t>
        </w:r>
      </w:hyperlink>
      <w:r w:rsidRPr="0010657D">
        <w:rPr>
          <w:sz w:val="22"/>
          <w:szCs w:val="22"/>
          <w:lang w:val="uk-UA"/>
        </w:rPr>
        <w:t>.</w:t>
      </w:r>
    </w:p>
    <w:p w:rsidR="002935C5" w:rsidRDefault="002935C5" w:rsidP="002935C5">
      <w:pPr>
        <w:ind w:firstLine="709"/>
        <w:jc w:val="both"/>
        <w:rPr>
          <w:sz w:val="22"/>
          <w:szCs w:val="22"/>
          <w:lang w:val="uk-UA"/>
        </w:rPr>
      </w:pPr>
      <w:r w:rsidRPr="002935C5">
        <w:rPr>
          <w:sz w:val="22"/>
          <w:szCs w:val="22"/>
          <w:lang w:val="uk-UA"/>
        </w:rPr>
        <w:t xml:space="preserve">Загальна кількість акцій станом на дату складання переліку осіб, яким надсилається повідомлення про проведення загальних зборів: </w:t>
      </w:r>
      <w:r>
        <w:rPr>
          <w:sz w:val="22"/>
          <w:szCs w:val="22"/>
          <w:lang w:val="uk-UA"/>
        </w:rPr>
        <w:t>100 000</w:t>
      </w:r>
      <w:r w:rsidRPr="002935C5">
        <w:rPr>
          <w:sz w:val="22"/>
          <w:szCs w:val="22"/>
          <w:lang w:val="uk-UA"/>
        </w:rPr>
        <w:t xml:space="preserve"> штук.</w:t>
      </w:r>
    </w:p>
    <w:p w:rsidR="002935C5" w:rsidRPr="002935C5" w:rsidRDefault="002935C5" w:rsidP="002935C5">
      <w:pPr>
        <w:ind w:firstLine="709"/>
        <w:jc w:val="both"/>
        <w:rPr>
          <w:sz w:val="22"/>
          <w:szCs w:val="22"/>
          <w:lang w:val="uk-UA"/>
        </w:rPr>
      </w:pPr>
      <w:r w:rsidRPr="002935C5">
        <w:rPr>
          <w:sz w:val="22"/>
          <w:szCs w:val="22"/>
          <w:lang w:val="uk-UA"/>
        </w:rPr>
        <w:t xml:space="preserve">Загальна кількість голосуючих акцій станом на дату складання переліку осіб, яким надсилається повідомлення про проведення загальних зборів: </w:t>
      </w:r>
      <w:r>
        <w:rPr>
          <w:sz w:val="22"/>
          <w:szCs w:val="22"/>
          <w:lang w:val="uk-UA"/>
        </w:rPr>
        <w:t>100 000</w:t>
      </w:r>
      <w:r w:rsidRPr="002935C5">
        <w:rPr>
          <w:sz w:val="22"/>
          <w:szCs w:val="22"/>
          <w:lang w:val="uk-UA"/>
        </w:rPr>
        <w:t xml:space="preserve">  штук.</w:t>
      </w:r>
    </w:p>
    <w:p w:rsidR="00DB6E1B" w:rsidRPr="007530AB" w:rsidRDefault="00DB6E1B" w:rsidP="006D7AED">
      <w:pPr>
        <w:ind w:firstLine="709"/>
        <w:jc w:val="both"/>
        <w:rPr>
          <w:sz w:val="22"/>
          <w:szCs w:val="22"/>
          <w:lang w:val="uk-UA"/>
        </w:rPr>
      </w:pPr>
      <w:r w:rsidRPr="007530AB">
        <w:rPr>
          <w:b/>
          <w:sz w:val="22"/>
          <w:szCs w:val="22"/>
          <w:lang w:val="uk-UA"/>
        </w:rPr>
        <w:t>Відповідальна</w:t>
      </w:r>
      <w:r w:rsidRPr="007530AB">
        <w:rPr>
          <w:sz w:val="22"/>
          <w:szCs w:val="22"/>
          <w:lang w:val="uk-UA"/>
        </w:rPr>
        <w:t xml:space="preserve"> особа за порядок ознайомлення акціонерів з документами по підготовці до чергових Загальних зборів посадова особа – </w:t>
      </w:r>
      <w:r w:rsidR="00FD68F9" w:rsidRPr="007530AB">
        <w:rPr>
          <w:sz w:val="22"/>
          <w:szCs w:val="22"/>
          <w:lang w:val="uk-UA"/>
        </w:rPr>
        <w:t>директор Пилюйко Андрій Леонідович</w:t>
      </w:r>
      <w:r w:rsidRPr="007530AB">
        <w:rPr>
          <w:sz w:val="22"/>
          <w:szCs w:val="22"/>
          <w:lang w:val="uk-UA"/>
        </w:rPr>
        <w:t xml:space="preserve">,  контактний </w:t>
      </w:r>
      <w:proofErr w:type="spellStart"/>
      <w:r w:rsidRPr="007530AB">
        <w:rPr>
          <w:sz w:val="22"/>
          <w:szCs w:val="22"/>
          <w:lang w:val="uk-UA"/>
        </w:rPr>
        <w:t>тел</w:t>
      </w:r>
      <w:proofErr w:type="spellEnd"/>
      <w:r w:rsidRPr="007530AB">
        <w:rPr>
          <w:sz w:val="22"/>
          <w:szCs w:val="22"/>
          <w:lang w:val="uk-UA"/>
        </w:rPr>
        <w:t>.</w:t>
      </w:r>
      <w:r w:rsidR="00D3631D">
        <w:rPr>
          <w:sz w:val="22"/>
          <w:szCs w:val="22"/>
          <w:lang w:val="uk-UA"/>
        </w:rPr>
        <w:t xml:space="preserve"> </w:t>
      </w:r>
      <w:r w:rsidRPr="007530AB">
        <w:rPr>
          <w:sz w:val="22"/>
          <w:szCs w:val="22"/>
          <w:lang w:val="uk-UA"/>
        </w:rPr>
        <w:t xml:space="preserve"> (0</w:t>
      </w:r>
      <w:r w:rsidR="00FD68F9" w:rsidRPr="007530AB">
        <w:rPr>
          <w:sz w:val="22"/>
          <w:szCs w:val="22"/>
          <w:lang w:val="uk-UA"/>
        </w:rPr>
        <w:t>98</w:t>
      </w:r>
      <w:r w:rsidRPr="007530AB">
        <w:rPr>
          <w:sz w:val="22"/>
          <w:szCs w:val="22"/>
          <w:lang w:val="uk-UA"/>
        </w:rPr>
        <w:t xml:space="preserve">) </w:t>
      </w:r>
      <w:r w:rsidR="00FD68F9" w:rsidRPr="007530AB">
        <w:rPr>
          <w:sz w:val="22"/>
          <w:szCs w:val="22"/>
          <w:lang w:val="uk-UA"/>
        </w:rPr>
        <w:t>252</w:t>
      </w:r>
      <w:r w:rsidRPr="007530AB">
        <w:rPr>
          <w:sz w:val="22"/>
          <w:szCs w:val="22"/>
          <w:lang w:val="uk-UA"/>
        </w:rPr>
        <w:t>-</w:t>
      </w:r>
      <w:r w:rsidR="00FD68F9" w:rsidRPr="007530AB">
        <w:rPr>
          <w:sz w:val="22"/>
          <w:szCs w:val="22"/>
          <w:lang w:val="uk-UA"/>
        </w:rPr>
        <w:t>41-61</w:t>
      </w:r>
      <w:r w:rsidRPr="007530AB">
        <w:rPr>
          <w:sz w:val="22"/>
          <w:szCs w:val="22"/>
          <w:lang w:val="uk-UA"/>
        </w:rPr>
        <w:t>.</w:t>
      </w:r>
    </w:p>
    <w:p w:rsidR="00DB6E1B" w:rsidRDefault="00DB6E1B" w:rsidP="00DB6E1B">
      <w:pPr>
        <w:tabs>
          <w:tab w:val="left" w:pos="284"/>
        </w:tabs>
        <w:jc w:val="both"/>
        <w:rPr>
          <w:sz w:val="18"/>
          <w:szCs w:val="18"/>
          <w:lang w:val="uk-UA"/>
        </w:rPr>
      </w:pPr>
    </w:p>
    <w:p w:rsidR="006D7AED" w:rsidRDefault="006D7AED" w:rsidP="00DB6E1B">
      <w:pPr>
        <w:tabs>
          <w:tab w:val="left" w:pos="284"/>
        </w:tabs>
        <w:jc w:val="both"/>
        <w:rPr>
          <w:sz w:val="18"/>
          <w:szCs w:val="18"/>
          <w:lang w:val="uk-UA"/>
        </w:rPr>
      </w:pPr>
    </w:p>
    <w:p w:rsidR="003A2B33" w:rsidRPr="00BA4C3F" w:rsidRDefault="003A2B33" w:rsidP="003A2B33">
      <w:pPr>
        <w:ind w:firstLine="470"/>
        <w:jc w:val="center"/>
        <w:rPr>
          <w:b/>
          <w:sz w:val="22"/>
          <w:szCs w:val="22"/>
          <w:lang w:val="uk-UA"/>
        </w:rPr>
      </w:pPr>
      <w:r w:rsidRPr="00BA4C3F">
        <w:rPr>
          <w:b/>
          <w:sz w:val="22"/>
          <w:szCs w:val="22"/>
          <w:lang w:val="uk-UA"/>
        </w:rPr>
        <w:lastRenderedPageBreak/>
        <w:t xml:space="preserve">Порядок денний </w:t>
      </w:r>
      <w:r w:rsidRPr="00BA4C3F">
        <w:rPr>
          <w:sz w:val="22"/>
          <w:szCs w:val="22"/>
          <w:lang w:val="uk-UA"/>
        </w:rPr>
        <w:t>(</w:t>
      </w:r>
      <w:r w:rsidRPr="00BA4C3F">
        <w:rPr>
          <w:b/>
          <w:sz w:val="22"/>
          <w:szCs w:val="22"/>
          <w:lang w:val="uk-UA"/>
        </w:rPr>
        <w:t>Перелік питань, що виносяться на голосування)</w:t>
      </w:r>
    </w:p>
    <w:p w:rsidR="00D3631D" w:rsidRPr="00BA4C3F" w:rsidRDefault="00D3631D" w:rsidP="00D3631D">
      <w:pPr>
        <w:tabs>
          <w:tab w:val="left" w:pos="9000"/>
        </w:tabs>
        <w:ind w:firstLine="470"/>
        <w:jc w:val="both"/>
        <w:rPr>
          <w:sz w:val="22"/>
          <w:szCs w:val="22"/>
          <w:lang w:val="uk-UA"/>
        </w:rPr>
      </w:pPr>
      <w:r w:rsidRPr="00BA4C3F">
        <w:rPr>
          <w:b/>
          <w:sz w:val="22"/>
          <w:szCs w:val="22"/>
          <w:lang w:val="uk-UA"/>
        </w:rPr>
        <w:t>1</w:t>
      </w:r>
      <w:r w:rsidRPr="00BA4C3F">
        <w:rPr>
          <w:sz w:val="22"/>
          <w:szCs w:val="22"/>
          <w:lang w:val="uk-UA"/>
        </w:rPr>
        <w:t>. Обрання робочих органів чергових загальних зборів акціонерів: голови, секретаря та лічильної комісії.</w:t>
      </w:r>
    </w:p>
    <w:p w:rsidR="00D3631D" w:rsidRPr="00BA4C3F" w:rsidRDefault="00D3631D" w:rsidP="00D3631D">
      <w:pPr>
        <w:tabs>
          <w:tab w:val="left" w:pos="9000"/>
        </w:tabs>
        <w:ind w:firstLine="470"/>
        <w:jc w:val="both"/>
        <w:rPr>
          <w:sz w:val="22"/>
          <w:szCs w:val="22"/>
          <w:lang w:val="uk-UA"/>
        </w:rPr>
      </w:pPr>
      <w:r w:rsidRPr="00BA4C3F">
        <w:rPr>
          <w:b/>
          <w:sz w:val="22"/>
          <w:szCs w:val="22"/>
          <w:lang w:val="uk-UA"/>
        </w:rPr>
        <w:t>2</w:t>
      </w:r>
      <w:r w:rsidRPr="00BA4C3F">
        <w:rPr>
          <w:sz w:val="22"/>
          <w:szCs w:val="22"/>
          <w:lang w:val="uk-UA"/>
        </w:rPr>
        <w:t xml:space="preserve">. </w:t>
      </w:r>
      <w:r>
        <w:rPr>
          <w:sz w:val="22"/>
          <w:szCs w:val="22"/>
          <w:lang w:val="uk-UA"/>
        </w:rPr>
        <w:t xml:space="preserve"> </w:t>
      </w:r>
      <w:r w:rsidRPr="00BA4C3F">
        <w:rPr>
          <w:sz w:val="22"/>
          <w:szCs w:val="22"/>
          <w:lang w:val="uk-UA"/>
        </w:rPr>
        <w:t xml:space="preserve">Затвердження регламенту проведення чергових загальних зборів акціонерів. </w:t>
      </w:r>
    </w:p>
    <w:p w:rsidR="00D3631D" w:rsidRPr="00BA4C3F" w:rsidRDefault="00D3631D" w:rsidP="00D3631D">
      <w:pPr>
        <w:tabs>
          <w:tab w:val="left" w:pos="9000"/>
        </w:tabs>
        <w:ind w:firstLine="470"/>
        <w:jc w:val="both"/>
        <w:rPr>
          <w:sz w:val="22"/>
          <w:szCs w:val="22"/>
          <w:lang w:val="uk-UA"/>
        </w:rPr>
      </w:pPr>
      <w:r w:rsidRPr="00BA4C3F">
        <w:rPr>
          <w:b/>
          <w:sz w:val="22"/>
          <w:szCs w:val="22"/>
          <w:lang w:val="uk-UA"/>
        </w:rPr>
        <w:t>3</w:t>
      </w:r>
      <w:r w:rsidRPr="00BA4C3F">
        <w:rPr>
          <w:sz w:val="22"/>
          <w:szCs w:val="22"/>
          <w:lang w:val="uk-UA"/>
        </w:rPr>
        <w:t xml:space="preserve">. </w:t>
      </w:r>
      <w:r>
        <w:rPr>
          <w:sz w:val="22"/>
          <w:szCs w:val="22"/>
          <w:lang w:val="uk-UA"/>
        </w:rPr>
        <w:t xml:space="preserve"> </w:t>
      </w:r>
      <w:r w:rsidRPr="00BA4C3F">
        <w:rPr>
          <w:sz w:val="22"/>
          <w:szCs w:val="22"/>
          <w:lang w:val="uk-UA"/>
        </w:rPr>
        <w:t>Затвердження  протоколу реєстраційної комісії чергових загальних зборів акціонерів.</w:t>
      </w:r>
    </w:p>
    <w:p w:rsidR="00D3631D" w:rsidRPr="00BA4C3F" w:rsidRDefault="00D3631D" w:rsidP="00D3631D">
      <w:pPr>
        <w:tabs>
          <w:tab w:val="left" w:pos="9000"/>
        </w:tabs>
        <w:ind w:firstLine="470"/>
        <w:jc w:val="both"/>
        <w:rPr>
          <w:sz w:val="22"/>
          <w:szCs w:val="22"/>
          <w:lang w:val="uk-UA"/>
        </w:rPr>
      </w:pPr>
      <w:r w:rsidRPr="00BA4C3F">
        <w:rPr>
          <w:b/>
          <w:sz w:val="22"/>
          <w:szCs w:val="22"/>
          <w:lang w:val="uk-UA"/>
        </w:rPr>
        <w:t>4</w:t>
      </w:r>
      <w:r w:rsidRPr="00BA4C3F">
        <w:rPr>
          <w:sz w:val="22"/>
          <w:szCs w:val="22"/>
          <w:lang w:val="uk-UA"/>
        </w:rPr>
        <w:t>. Затвердження Порядку денного (Переліку питань, що виносяться на голосування) чергових загальних зборів акціонерів.</w:t>
      </w:r>
    </w:p>
    <w:p w:rsidR="00D3631D" w:rsidRPr="00BA4C3F" w:rsidRDefault="00D3631D" w:rsidP="00D3631D">
      <w:pPr>
        <w:tabs>
          <w:tab w:val="left" w:pos="9540"/>
        </w:tabs>
        <w:ind w:firstLine="470"/>
        <w:jc w:val="both"/>
        <w:rPr>
          <w:sz w:val="22"/>
          <w:szCs w:val="22"/>
          <w:lang w:val="uk-UA"/>
        </w:rPr>
      </w:pPr>
      <w:r w:rsidRPr="00BA4C3F">
        <w:rPr>
          <w:b/>
          <w:sz w:val="22"/>
          <w:szCs w:val="22"/>
          <w:lang w:val="uk-UA"/>
        </w:rPr>
        <w:t>5.</w:t>
      </w:r>
      <w:r w:rsidRPr="00BA4C3F">
        <w:rPr>
          <w:sz w:val="22"/>
          <w:szCs w:val="22"/>
          <w:lang w:val="uk-UA"/>
        </w:rPr>
        <w:t xml:space="preserve"> </w:t>
      </w:r>
      <w:r>
        <w:rPr>
          <w:sz w:val="22"/>
          <w:szCs w:val="22"/>
          <w:lang w:val="uk-UA"/>
        </w:rPr>
        <w:t xml:space="preserve"> </w:t>
      </w:r>
      <w:r w:rsidRPr="00BA4C3F">
        <w:rPr>
          <w:sz w:val="22"/>
          <w:szCs w:val="22"/>
          <w:lang w:val="uk-UA"/>
        </w:rPr>
        <w:t xml:space="preserve">Звіт виконавчого органу про підсумки діяльності Товариства за </w:t>
      </w:r>
      <w:r>
        <w:rPr>
          <w:sz w:val="22"/>
          <w:szCs w:val="22"/>
          <w:lang w:val="uk-UA"/>
        </w:rPr>
        <w:t>2020</w:t>
      </w:r>
      <w:r w:rsidRPr="00BA4C3F">
        <w:rPr>
          <w:sz w:val="22"/>
          <w:szCs w:val="22"/>
          <w:lang w:val="uk-UA"/>
        </w:rPr>
        <w:t xml:space="preserve"> р</w:t>
      </w:r>
      <w:r>
        <w:rPr>
          <w:sz w:val="22"/>
          <w:szCs w:val="22"/>
          <w:lang w:val="uk-UA"/>
        </w:rPr>
        <w:t>ік</w:t>
      </w:r>
      <w:r w:rsidRPr="00BA4C3F">
        <w:rPr>
          <w:sz w:val="22"/>
          <w:szCs w:val="22"/>
          <w:lang w:val="uk-UA"/>
        </w:rPr>
        <w:t xml:space="preserve"> та прийняття рішення за наслідками розгляду звіту виконавчого органу.   </w:t>
      </w:r>
    </w:p>
    <w:p w:rsidR="00D3631D" w:rsidRPr="00BA4C3F" w:rsidRDefault="00D3631D" w:rsidP="00D3631D">
      <w:pPr>
        <w:tabs>
          <w:tab w:val="left" w:pos="9540"/>
        </w:tabs>
        <w:ind w:firstLine="470"/>
        <w:jc w:val="both"/>
        <w:rPr>
          <w:sz w:val="22"/>
          <w:szCs w:val="22"/>
          <w:lang w:val="uk-UA"/>
        </w:rPr>
      </w:pPr>
      <w:r w:rsidRPr="00BA4C3F">
        <w:rPr>
          <w:b/>
          <w:sz w:val="22"/>
          <w:szCs w:val="22"/>
          <w:lang w:val="uk-UA"/>
        </w:rPr>
        <w:t>6.</w:t>
      </w:r>
      <w:r w:rsidRPr="00BA4C3F">
        <w:rPr>
          <w:sz w:val="22"/>
          <w:szCs w:val="22"/>
          <w:lang w:val="uk-UA"/>
        </w:rPr>
        <w:t xml:space="preserve"> </w:t>
      </w:r>
      <w:r>
        <w:rPr>
          <w:sz w:val="22"/>
          <w:szCs w:val="22"/>
          <w:lang w:val="uk-UA"/>
        </w:rPr>
        <w:t xml:space="preserve"> </w:t>
      </w:r>
      <w:r w:rsidRPr="00BA4C3F">
        <w:rPr>
          <w:sz w:val="22"/>
          <w:szCs w:val="22"/>
          <w:lang w:val="uk-UA"/>
        </w:rPr>
        <w:t>Звіт наглядової ради Товариства</w:t>
      </w:r>
      <w:r>
        <w:rPr>
          <w:sz w:val="22"/>
          <w:szCs w:val="22"/>
          <w:lang w:val="uk-UA"/>
        </w:rPr>
        <w:t xml:space="preserve"> за 2020</w:t>
      </w:r>
      <w:r w:rsidRPr="00BA4C3F">
        <w:rPr>
          <w:sz w:val="22"/>
          <w:szCs w:val="22"/>
          <w:lang w:val="uk-UA"/>
        </w:rPr>
        <w:t xml:space="preserve"> р</w:t>
      </w:r>
      <w:r>
        <w:rPr>
          <w:sz w:val="22"/>
          <w:szCs w:val="22"/>
          <w:lang w:val="uk-UA"/>
        </w:rPr>
        <w:t>ік</w:t>
      </w:r>
      <w:r w:rsidRPr="00BA4C3F">
        <w:rPr>
          <w:sz w:val="22"/>
          <w:szCs w:val="22"/>
          <w:lang w:val="uk-UA"/>
        </w:rPr>
        <w:t xml:space="preserve"> та прийняття рішення за наслідками розгляду звіту наглядової ради.</w:t>
      </w:r>
    </w:p>
    <w:p w:rsidR="00D3631D" w:rsidRPr="00BA4C3F" w:rsidRDefault="00D3631D" w:rsidP="00D3631D">
      <w:pPr>
        <w:tabs>
          <w:tab w:val="left" w:pos="9540"/>
        </w:tabs>
        <w:ind w:firstLine="470"/>
        <w:jc w:val="both"/>
        <w:rPr>
          <w:sz w:val="22"/>
          <w:szCs w:val="22"/>
          <w:lang w:val="uk-UA"/>
        </w:rPr>
      </w:pPr>
      <w:r>
        <w:rPr>
          <w:b/>
          <w:sz w:val="22"/>
          <w:szCs w:val="22"/>
          <w:lang w:val="uk-UA"/>
        </w:rPr>
        <w:t>7</w:t>
      </w:r>
      <w:r w:rsidRPr="00BA4C3F">
        <w:rPr>
          <w:b/>
          <w:sz w:val="22"/>
          <w:szCs w:val="22"/>
          <w:lang w:val="uk-UA"/>
        </w:rPr>
        <w:t>.</w:t>
      </w:r>
      <w:r>
        <w:rPr>
          <w:b/>
          <w:sz w:val="22"/>
          <w:szCs w:val="22"/>
          <w:lang w:val="uk-UA"/>
        </w:rPr>
        <w:t xml:space="preserve">  </w:t>
      </w:r>
      <w:r w:rsidRPr="00BA4C3F">
        <w:rPr>
          <w:b/>
          <w:sz w:val="22"/>
          <w:szCs w:val="22"/>
          <w:lang w:val="uk-UA"/>
        </w:rPr>
        <w:t xml:space="preserve"> </w:t>
      </w:r>
      <w:r w:rsidRPr="00BA4C3F">
        <w:rPr>
          <w:sz w:val="22"/>
          <w:szCs w:val="22"/>
          <w:lang w:val="uk-UA"/>
        </w:rPr>
        <w:t xml:space="preserve">Затвердження річного фінансового звіту Товариства за </w:t>
      </w:r>
      <w:r>
        <w:rPr>
          <w:sz w:val="22"/>
          <w:szCs w:val="22"/>
          <w:lang w:val="uk-UA"/>
        </w:rPr>
        <w:t>2020</w:t>
      </w:r>
      <w:r w:rsidRPr="00BA4C3F">
        <w:rPr>
          <w:sz w:val="22"/>
          <w:szCs w:val="22"/>
          <w:lang w:val="uk-UA"/>
        </w:rPr>
        <w:t xml:space="preserve"> </w:t>
      </w:r>
      <w:r>
        <w:rPr>
          <w:sz w:val="22"/>
          <w:szCs w:val="22"/>
          <w:lang w:val="uk-UA"/>
        </w:rPr>
        <w:t>рік</w:t>
      </w:r>
      <w:r w:rsidRPr="00BA4C3F">
        <w:rPr>
          <w:sz w:val="22"/>
          <w:szCs w:val="22"/>
          <w:lang w:val="uk-UA"/>
        </w:rPr>
        <w:t>.</w:t>
      </w:r>
    </w:p>
    <w:p w:rsidR="00D3631D" w:rsidRPr="00BA4C3F" w:rsidRDefault="00D3631D" w:rsidP="00D3631D">
      <w:pPr>
        <w:tabs>
          <w:tab w:val="left" w:pos="9540"/>
        </w:tabs>
        <w:ind w:firstLine="470"/>
        <w:jc w:val="both"/>
        <w:rPr>
          <w:sz w:val="22"/>
          <w:szCs w:val="22"/>
          <w:lang w:val="uk-UA"/>
        </w:rPr>
      </w:pPr>
      <w:r>
        <w:rPr>
          <w:b/>
          <w:sz w:val="22"/>
          <w:szCs w:val="22"/>
          <w:lang w:val="uk-UA"/>
        </w:rPr>
        <w:t>8</w:t>
      </w:r>
      <w:r w:rsidRPr="00BA4C3F">
        <w:rPr>
          <w:b/>
          <w:sz w:val="22"/>
          <w:szCs w:val="22"/>
          <w:lang w:val="uk-UA"/>
        </w:rPr>
        <w:t>.</w:t>
      </w:r>
      <w:r w:rsidRPr="00BA4C3F">
        <w:rPr>
          <w:sz w:val="22"/>
          <w:szCs w:val="22"/>
          <w:lang w:val="uk-UA"/>
        </w:rPr>
        <w:t xml:space="preserve"> </w:t>
      </w:r>
      <w:r>
        <w:rPr>
          <w:sz w:val="22"/>
          <w:szCs w:val="22"/>
          <w:lang w:val="uk-UA"/>
        </w:rPr>
        <w:t xml:space="preserve">  </w:t>
      </w:r>
      <w:r w:rsidRPr="00BA4C3F">
        <w:rPr>
          <w:sz w:val="22"/>
          <w:szCs w:val="22"/>
          <w:lang w:val="uk-UA"/>
        </w:rPr>
        <w:t xml:space="preserve">Визначення порядку розподілу прибутку та покриття збитків Товариства за </w:t>
      </w:r>
      <w:r>
        <w:rPr>
          <w:sz w:val="22"/>
          <w:szCs w:val="22"/>
          <w:lang w:val="uk-UA"/>
        </w:rPr>
        <w:t>2020</w:t>
      </w:r>
      <w:r w:rsidRPr="00BA4C3F">
        <w:rPr>
          <w:sz w:val="22"/>
          <w:szCs w:val="22"/>
          <w:lang w:val="uk-UA"/>
        </w:rPr>
        <w:t xml:space="preserve"> р</w:t>
      </w:r>
      <w:r>
        <w:rPr>
          <w:sz w:val="22"/>
          <w:szCs w:val="22"/>
          <w:lang w:val="uk-UA"/>
        </w:rPr>
        <w:t>ік</w:t>
      </w:r>
      <w:r w:rsidRPr="00BA4C3F">
        <w:rPr>
          <w:sz w:val="22"/>
          <w:szCs w:val="22"/>
          <w:lang w:val="uk-UA"/>
        </w:rPr>
        <w:t>.</w:t>
      </w:r>
    </w:p>
    <w:p w:rsidR="00D3631D" w:rsidRDefault="00D3631D" w:rsidP="00D3631D">
      <w:pPr>
        <w:tabs>
          <w:tab w:val="left" w:pos="9540"/>
        </w:tabs>
        <w:ind w:firstLine="470"/>
        <w:jc w:val="both"/>
        <w:rPr>
          <w:sz w:val="22"/>
          <w:szCs w:val="22"/>
          <w:lang w:val="uk-UA"/>
        </w:rPr>
      </w:pPr>
      <w:r>
        <w:rPr>
          <w:b/>
          <w:sz w:val="22"/>
          <w:szCs w:val="22"/>
          <w:lang w:val="uk-UA"/>
        </w:rPr>
        <w:t>9</w:t>
      </w:r>
      <w:r w:rsidRPr="00BA4C3F">
        <w:rPr>
          <w:b/>
          <w:sz w:val="22"/>
          <w:szCs w:val="22"/>
          <w:lang w:val="uk-UA"/>
        </w:rPr>
        <w:t>.</w:t>
      </w:r>
      <w:r w:rsidRPr="00BA4C3F">
        <w:rPr>
          <w:sz w:val="22"/>
          <w:szCs w:val="22"/>
          <w:lang w:val="uk-UA"/>
        </w:rPr>
        <w:t xml:space="preserve"> </w:t>
      </w:r>
      <w:r>
        <w:rPr>
          <w:sz w:val="22"/>
          <w:szCs w:val="22"/>
          <w:lang w:val="uk-UA"/>
        </w:rPr>
        <w:t xml:space="preserve">  </w:t>
      </w:r>
      <w:r w:rsidRPr="00BA4C3F">
        <w:rPr>
          <w:sz w:val="22"/>
          <w:szCs w:val="22"/>
          <w:lang w:val="uk-UA"/>
        </w:rPr>
        <w:t>Прийняття рішення про виплату дивідендів за 20</w:t>
      </w:r>
      <w:r>
        <w:rPr>
          <w:sz w:val="22"/>
          <w:szCs w:val="22"/>
          <w:lang w:val="uk-UA"/>
        </w:rPr>
        <w:t>20</w:t>
      </w:r>
      <w:r w:rsidRPr="00BA4C3F">
        <w:rPr>
          <w:sz w:val="22"/>
          <w:szCs w:val="22"/>
          <w:lang w:val="uk-UA"/>
        </w:rPr>
        <w:t xml:space="preserve"> рік.</w:t>
      </w:r>
    </w:p>
    <w:p w:rsidR="00EF2692" w:rsidRPr="002870FB" w:rsidRDefault="00EF2692" w:rsidP="00EF2692">
      <w:pPr>
        <w:tabs>
          <w:tab w:val="left" w:pos="284"/>
        </w:tabs>
        <w:ind w:firstLine="470"/>
        <w:jc w:val="both"/>
      </w:pPr>
      <w:r w:rsidRPr="002870FB">
        <w:rPr>
          <w:b/>
        </w:rPr>
        <w:t>10.</w:t>
      </w:r>
      <w:r w:rsidRPr="002870FB">
        <w:t xml:space="preserve"> </w:t>
      </w:r>
      <w:proofErr w:type="spellStart"/>
      <w:r w:rsidRPr="002870FB">
        <w:t>Відкликання</w:t>
      </w:r>
      <w:proofErr w:type="spellEnd"/>
      <w:r w:rsidRPr="002870FB">
        <w:t xml:space="preserve"> </w:t>
      </w:r>
      <w:proofErr w:type="spellStart"/>
      <w:r w:rsidRPr="002870FB">
        <w:t>наглядової</w:t>
      </w:r>
      <w:proofErr w:type="spellEnd"/>
      <w:r w:rsidRPr="002870FB">
        <w:t xml:space="preserve"> ради </w:t>
      </w:r>
      <w:proofErr w:type="spellStart"/>
      <w:r w:rsidRPr="002870FB">
        <w:t>Товариства</w:t>
      </w:r>
      <w:proofErr w:type="spellEnd"/>
      <w:r w:rsidRPr="002870FB">
        <w:t>.</w:t>
      </w:r>
    </w:p>
    <w:p w:rsidR="00EF2692" w:rsidRPr="002870FB" w:rsidRDefault="00EF2692" w:rsidP="00EF2692">
      <w:pPr>
        <w:tabs>
          <w:tab w:val="left" w:pos="284"/>
        </w:tabs>
        <w:ind w:firstLine="470"/>
        <w:jc w:val="both"/>
      </w:pPr>
      <w:r w:rsidRPr="002870FB">
        <w:rPr>
          <w:b/>
        </w:rPr>
        <w:t>11.</w:t>
      </w:r>
      <w:r w:rsidRPr="002870FB">
        <w:t xml:space="preserve"> </w:t>
      </w:r>
      <w:proofErr w:type="spellStart"/>
      <w:r w:rsidRPr="002870FB">
        <w:t>Обрання</w:t>
      </w:r>
      <w:proofErr w:type="spellEnd"/>
      <w:r w:rsidRPr="002870FB">
        <w:t xml:space="preserve"> </w:t>
      </w:r>
      <w:proofErr w:type="spellStart"/>
      <w:r w:rsidRPr="002870FB">
        <w:t>наглядової</w:t>
      </w:r>
      <w:proofErr w:type="spellEnd"/>
      <w:r w:rsidRPr="002870FB">
        <w:t xml:space="preserve"> ради </w:t>
      </w:r>
      <w:proofErr w:type="spellStart"/>
      <w:r w:rsidRPr="002870FB">
        <w:t>Товариства</w:t>
      </w:r>
      <w:proofErr w:type="spellEnd"/>
      <w:r w:rsidRPr="002870FB">
        <w:t>.</w:t>
      </w:r>
    </w:p>
    <w:p w:rsidR="00D3631D" w:rsidRPr="00BA4C3F" w:rsidRDefault="00EF2692" w:rsidP="00D3631D">
      <w:pPr>
        <w:tabs>
          <w:tab w:val="left" w:pos="284"/>
        </w:tabs>
        <w:ind w:firstLine="470"/>
        <w:jc w:val="both"/>
        <w:rPr>
          <w:sz w:val="22"/>
          <w:szCs w:val="22"/>
          <w:lang w:val="uk-UA"/>
        </w:rPr>
      </w:pPr>
      <w:r>
        <w:rPr>
          <w:b/>
          <w:sz w:val="22"/>
          <w:szCs w:val="22"/>
          <w:lang w:val="uk-UA"/>
        </w:rPr>
        <w:t>12</w:t>
      </w:r>
      <w:r w:rsidR="00D3631D" w:rsidRPr="00BA4C3F">
        <w:rPr>
          <w:b/>
          <w:sz w:val="22"/>
          <w:szCs w:val="22"/>
          <w:lang w:val="uk-UA"/>
        </w:rPr>
        <w:t>.</w:t>
      </w:r>
      <w:r w:rsidR="00D3631D" w:rsidRPr="00BA4C3F">
        <w:rPr>
          <w:sz w:val="22"/>
          <w:szCs w:val="22"/>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3A2B33" w:rsidRPr="00BA4C3F" w:rsidRDefault="003A2B33" w:rsidP="003A2B33">
      <w:pPr>
        <w:tabs>
          <w:tab w:val="left" w:pos="9000"/>
        </w:tabs>
        <w:ind w:right="-365"/>
        <w:rPr>
          <w:sz w:val="22"/>
          <w:szCs w:val="22"/>
          <w:lang w:val="uk-UA"/>
        </w:rPr>
      </w:pPr>
    </w:p>
    <w:p w:rsidR="003A2B33" w:rsidRPr="00BA4C3F" w:rsidRDefault="003A2B33" w:rsidP="003A2B33">
      <w:pPr>
        <w:tabs>
          <w:tab w:val="left" w:pos="9000"/>
        </w:tabs>
        <w:ind w:right="-365"/>
        <w:rPr>
          <w:b/>
          <w:sz w:val="22"/>
          <w:szCs w:val="22"/>
          <w:lang w:val="uk-UA"/>
        </w:rPr>
      </w:pPr>
      <w:r w:rsidRPr="00BA4C3F">
        <w:rPr>
          <w:b/>
          <w:sz w:val="22"/>
          <w:szCs w:val="22"/>
          <w:lang w:val="uk-UA"/>
        </w:rPr>
        <w:t>Основні показники фінансово-господарської діяльності Товариства,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9"/>
        <w:gridCol w:w="1643"/>
        <w:gridCol w:w="1718"/>
      </w:tblGrid>
      <w:tr w:rsidR="003A2B33" w:rsidRPr="00BA4C3F" w:rsidTr="00572408">
        <w:trPr>
          <w:trHeight w:val="412"/>
        </w:trPr>
        <w:tc>
          <w:tcPr>
            <w:tcW w:w="6529" w:type="dxa"/>
          </w:tcPr>
          <w:p w:rsidR="003A2B33" w:rsidRPr="00BA4C3F" w:rsidRDefault="003A2B33" w:rsidP="00244B4D">
            <w:pPr>
              <w:rPr>
                <w:b/>
                <w:color w:val="000000"/>
                <w:sz w:val="22"/>
                <w:szCs w:val="22"/>
                <w:lang w:val="uk-UA"/>
              </w:rPr>
            </w:pPr>
            <w:r w:rsidRPr="00BA4C3F">
              <w:rPr>
                <w:b/>
                <w:color w:val="000000"/>
                <w:sz w:val="22"/>
                <w:szCs w:val="22"/>
                <w:lang w:val="uk-UA"/>
              </w:rPr>
              <w:t>Найменування показників</w:t>
            </w:r>
          </w:p>
          <w:p w:rsidR="003A2B33" w:rsidRPr="00BA4C3F" w:rsidRDefault="003A2B33" w:rsidP="00244B4D">
            <w:pPr>
              <w:rPr>
                <w:b/>
                <w:color w:val="000000"/>
                <w:sz w:val="22"/>
                <w:szCs w:val="22"/>
                <w:lang w:val="uk-UA"/>
              </w:rPr>
            </w:pPr>
          </w:p>
        </w:tc>
        <w:tc>
          <w:tcPr>
            <w:tcW w:w="1643" w:type="dxa"/>
          </w:tcPr>
          <w:p w:rsidR="003A2B33" w:rsidRPr="00BA4C3F" w:rsidRDefault="003A2B33" w:rsidP="00244B4D">
            <w:pPr>
              <w:jc w:val="center"/>
              <w:rPr>
                <w:b/>
                <w:color w:val="000000"/>
                <w:sz w:val="22"/>
                <w:szCs w:val="22"/>
                <w:lang w:val="uk-UA"/>
              </w:rPr>
            </w:pPr>
            <w:r w:rsidRPr="00BA4C3F">
              <w:rPr>
                <w:b/>
                <w:color w:val="000000"/>
                <w:sz w:val="22"/>
                <w:szCs w:val="22"/>
                <w:lang w:val="uk-UA"/>
              </w:rPr>
              <w:t>Звітний</w:t>
            </w:r>
          </w:p>
          <w:p w:rsidR="003A2B33" w:rsidRPr="00BA4C3F" w:rsidRDefault="003A2B33" w:rsidP="00FD6D15">
            <w:pPr>
              <w:jc w:val="center"/>
              <w:rPr>
                <w:b/>
                <w:color w:val="000000"/>
                <w:sz w:val="22"/>
                <w:szCs w:val="22"/>
                <w:lang w:val="uk-UA"/>
              </w:rPr>
            </w:pPr>
            <w:r w:rsidRPr="00BA4C3F">
              <w:rPr>
                <w:b/>
                <w:color w:val="000000"/>
                <w:sz w:val="22"/>
                <w:szCs w:val="22"/>
                <w:lang w:val="uk-UA"/>
              </w:rPr>
              <w:t>20</w:t>
            </w:r>
            <w:r w:rsidR="00FD6D15">
              <w:rPr>
                <w:b/>
                <w:color w:val="000000"/>
                <w:sz w:val="22"/>
                <w:szCs w:val="22"/>
                <w:lang w:val="en-US"/>
              </w:rPr>
              <w:t>20</w:t>
            </w:r>
            <w:r w:rsidRPr="00BA4C3F">
              <w:rPr>
                <w:b/>
                <w:color w:val="000000"/>
                <w:sz w:val="22"/>
                <w:szCs w:val="22"/>
                <w:lang w:val="uk-UA"/>
              </w:rPr>
              <w:t xml:space="preserve"> рік</w:t>
            </w:r>
          </w:p>
        </w:tc>
        <w:tc>
          <w:tcPr>
            <w:tcW w:w="1718" w:type="dxa"/>
          </w:tcPr>
          <w:p w:rsidR="003A2B33" w:rsidRPr="00BA4C3F" w:rsidRDefault="003A2B33" w:rsidP="00FD6D15">
            <w:pPr>
              <w:jc w:val="center"/>
              <w:rPr>
                <w:b/>
                <w:color w:val="000000"/>
                <w:sz w:val="22"/>
                <w:szCs w:val="22"/>
                <w:lang w:val="uk-UA"/>
              </w:rPr>
            </w:pPr>
            <w:r w:rsidRPr="00BA4C3F">
              <w:rPr>
                <w:b/>
                <w:color w:val="000000"/>
                <w:sz w:val="22"/>
                <w:szCs w:val="22"/>
                <w:lang w:val="uk-UA"/>
              </w:rPr>
              <w:t>Попередній 201</w:t>
            </w:r>
            <w:r w:rsidR="00FD6D15">
              <w:rPr>
                <w:b/>
                <w:color w:val="000000"/>
                <w:sz w:val="22"/>
                <w:szCs w:val="22"/>
                <w:lang w:val="en-US"/>
              </w:rPr>
              <w:t xml:space="preserve">9 </w:t>
            </w:r>
            <w:r w:rsidRPr="00BA4C3F">
              <w:rPr>
                <w:b/>
                <w:color w:val="000000"/>
                <w:sz w:val="22"/>
                <w:szCs w:val="22"/>
                <w:lang w:val="uk-UA"/>
              </w:rPr>
              <w:t>рік</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 xml:space="preserve"> Усього  активів                                                                                                                    </w:t>
            </w:r>
          </w:p>
        </w:tc>
        <w:tc>
          <w:tcPr>
            <w:tcW w:w="1643" w:type="dxa"/>
          </w:tcPr>
          <w:p w:rsidR="009E3B14" w:rsidRPr="005054CB" w:rsidRDefault="009E3B14" w:rsidP="009E3B14">
            <w:pPr>
              <w:jc w:val="center"/>
              <w:rPr>
                <w:color w:val="000000"/>
                <w:sz w:val="22"/>
                <w:szCs w:val="22"/>
                <w:lang w:val="uk-UA"/>
              </w:rPr>
            </w:pPr>
            <w:r>
              <w:rPr>
                <w:color w:val="000000"/>
                <w:sz w:val="22"/>
                <w:szCs w:val="22"/>
                <w:lang w:val="uk-UA"/>
              </w:rPr>
              <w:t>254923,0</w:t>
            </w:r>
          </w:p>
        </w:tc>
        <w:tc>
          <w:tcPr>
            <w:tcW w:w="1718" w:type="dxa"/>
          </w:tcPr>
          <w:p w:rsidR="009E3B14" w:rsidRPr="005C20B6" w:rsidRDefault="009E3B14" w:rsidP="009E3B14">
            <w:pPr>
              <w:jc w:val="center"/>
              <w:rPr>
                <w:color w:val="000000"/>
                <w:sz w:val="22"/>
                <w:szCs w:val="22"/>
              </w:rPr>
            </w:pPr>
            <w:r>
              <w:rPr>
                <w:color w:val="000000"/>
                <w:sz w:val="22"/>
                <w:szCs w:val="22"/>
              </w:rPr>
              <w:t>402910,0</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Основні засоби (залишкова вартість)</w:t>
            </w:r>
          </w:p>
        </w:tc>
        <w:tc>
          <w:tcPr>
            <w:tcW w:w="1643" w:type="dxa"/>
          </w:tcPr>
          <w:p w:rsidR="009E3B14" w:rsidRPr="00BF4937" w:rsidRDefault="009E3B14" w:rsidP="009E3B14">
            <w:pPr>
              <w:jc w:val="center"/>
              <w:rPr>
                <w:color w:val="000000"/>
                <w:sz w:val="22"/>
                <w:szCs w:val="22"/>
                <w:lang w:val="uk-UA"/>
              </w:rPr>
            </w:pPr>
            <w:r>
              <w:rPr>
                <w:color w:val="000000"/>
                <w:sz w:val="22"/>
                <w:szCs w:val="22"/>
                <w:lang w:val="uk-UA"/>
              </w:rPr>
              <w:t>63286,0</w:t>
            </w:r>
          </w:p>
        </w:tc>
        <w:tc>
          <w:tcPr>
            <w:tcW w:w="1718" w:type="dxa"/>
          </w:tcPr>
          <w:p w:rsidR="009E3B14" w:rsidRPr="005C20B6" w:rsidRDefault="009E3B14" w:rsidP="009E3B14">
            <w:pPr>
              <w:jc w:val="center"/>
              <w:rPr>
                <w:color w:val="000000"/>
                <w:sz w:val="22"/>
                <w:szCs w:val="22"/>
              </w:rPr>
            </w:pPr>
            <w:r>
              <w:rPr>
                <w:color w:val="000000"/>
                <w:sz w:val="22"/>
                <w:szCs w:val="22"/>
              </w:rPr>
              <w:t>69029,7</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Запаси</w:t>
            </w:r>
          </w:p>
        </w:tc>
        <w:tc>
          <w:tcPr>
            <w:tcW w:w="1643" w:type="dxa"/>
          </w:tcPr>
          <w:p w:rsidR="009E3B14" w:rsidRPr="00BF4937" w:rsidRDefault="009E3B14" w:rsidP="009E3B14">
            <w:pPr>
              <w:jc w:val="center"/>
              <w:rPr>
                <w:color w:val="000000"/>
                <w:sz w:val="22"/>
                <w:szCs w:val="22"/>
                <w:lang w:val="uk-UA"/>
              </w:rPr>
            </w:pPr>
            <w:r>
              <w:rPr>
                <w:color w:val="000000"/>
                <w:sz w:val="22"/>
                <w:szCs w:val="22"/>
                <w:lang w:val="uk-UA"/>
              </w:rPr>
              <w:t>3195,0</w:t>
            </w:r>
          </w:p>
        </w:tc>
        <w:tc>
          <w:tcPr>
            <w:tcW w:w="1718" w:type="dxa"/>
          </w:tcPr>
          <w:p w:rsidR="009E3B14" w:rsidRPr="005C20B6" w:rsidRDefault="009E3B14" w:rsidP="009E3B14">
            <w:pPr>
              <w:jc w:val="center"/>
              <w:rPr>
                <w:color w:val="000000"/>
                <w:sz w:val="22"/>
                <w:szCs w:val="22"/>
              </w:rPr>
            </w:pPr>
            <w:r>
              <w:rPr>
                <w:color w:val="000000"/>
                <w:sz w:val="22"/>
                <w:szCs w:val="22"/>
              </w:rPr>
              <w:t>3783,2</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Сумарна дебіторська заборгованість</w:t>
            </w:r>
          </w:p>
        </w:tc>
        <w:tc>
          <w:tcPr>
            <w:tcW w:w="1643" w:type="dxa"/>
          </w:tcPr>
          <w:p w:rsidR="009E3B14" w:rsidRPr="00BF4937" w:rsidRDefault="009E3B14" w:rsidP="009E3B14">
            <w:pPr>
              <w:jc w:val="center"/>
              <w:rPr>
                <w:color w:val="000000"/>
                <w:sz w:val="22"/>
                <w:szCs w:val="22"/>
                <w:lang w:val="uk-UA"/>
              </w:rPr>
            </w:pPr>
            <w:r>
              <w:rPr>
                <w:color w:val="000000"/>
                <w:sz w:val="22"/>
                <w:szCs w:val="22"/>
                <w:lang w:val="uk-UA"/>
              </w:rPr>
              <w:t>188293,0</w:t>
            </w:r>
          </w:p>
        </w:tc>
        <w:tc>
          <w:tcPr>
            <w:tcW w:w="1718" w:type="dxa"/>
          </w:tcPr>
          <w:p w:rsidR="009E3B14" w:rsidRPr="00391814" w:rsidRDefault="009E3B14" w:rsidP="009E3B14">
            <w:pPr>
              <w:jc w:val="center"/>
              <w:rPr>
                <w:color w:val="000000"/>
                <w:sz w:val="22"/>
                <w:szCs w:val="22"/>
              </w:rPr>
            </w:pPr>
            <w:r>
              <w:rPr>
                <w:color w:val="000000"/>
                <w:sz w:val="22"/>
                <w:szCs w:val="22"/>
              </w:rPr>
              <w:t>322994,3</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 xml:space="preserve">Грошові кошти та їхні еквіваленти   </w:t>
            </w:r>
          </w:p>
        </w:tc>
        <w:tc>
          <w:tcPr>
            <w:tcW w:w="1643" w:type="dxa"/>
          </w:tcPr>
          <w:p w:rsidR="009E3B14" w:rsidRPr="00BF4937" w:rsidRDefault="009E3B14" w:rsidP="009E3B14">
            <w:pPr>
              <w:jc w:val="center"/>
              <w:rPr>
                <w:color w:val="000000"/>
                <w:sz w:val="22"/>
                <w:szCs w:val="22"/>
                <w:lang w:val="uk-UA"/>
              </w:rPr>
            </w:pPr>
            <w:r>
              <w:rPr>
                <w:color w:val="000000"/>
                <w:sz w:val="22"/>
                <w:szCs w:val="22"/>
                <w:lang w:val="uk-UA"/>
              </w:rPr>
              <w:t>69,0</w:t>
            </w:r>
          </w:p>
        </w:tc>
        <w:tc>
          <w:tcPr>
            <w:tcW w:w="1718" w:type="dxa"/>
          </w:tcPr>
          <w:p w:rsidR="009E3B14" w:rsidRPr="005C20B6" w:rsidRDefault="009E3B14" w:rsidP="009E3B14">
            <w:pPr>
              <w:jc w:val="center"/>
              <w:rPr>
                <w:color w:val="000000"/>
                <w:sz w:val="22"/>
                <w:szCs w:val="22"/>
              </w:rPr>
            </w:pPr>
            <w:r>
              <w:rPr>
                <w:color w:val="000000"/>
                <w:sz w:val="22"/>
                <w:szCs w:val="22"/>
              </w:rPr>
              <w:t>624</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Нерозподілений прибуток(непокритий збиток)</w:t>
            </w:r>
          </w:p>
        </w:tc>
        <w:tc>
          <w:tcPr>
            <w:tcW w:w="1643" w:type="dxa"/>
          </w:tcPr>
          <w:p w:rsidR="009E3B14" w:rsidRPr="00FA1CE2" w:rsidRDefault="009E3B14" w:rsidP="009E3B14">
            <w:pPr>
              <w:jc w:val="center"/>
              <w:rPr>
                <w:color w:val="000000"/>
                <w:sz w:val="22"/>
                <w:szCs w:val="22"/>
                <w:lang w:val="uk-UA"/>
              </w:rPr>
            </w:pPr>
            <w:r>
              <w:rPr>
                <w:color w:val="000000"/>
                <w:sz w:val="22"/>
                <w:szCs w:val="22"/>
                <w:lang w:val="uk-UA"/>
              </w:rPr>
              <w:t>-1280615,0</w:t>
            </w:r>
          </w:p>
        </w:tc>
        <w:tc>
          <w:tcPr>
            <w:tcW w:w="1718" w:type="dxa"/>
          </w:tcPr>
          <w:p w:rsidR="009E3B14" w:rsidRPr="005C20B6" w:rsidRDefault="009E3B14" w:rsidP="009E3B14">
            <w:pPr>
              <w:jc w:val="center"/>
              <w:rPr>
                <w:color w:val="000000"/>
                <w:sz w:val="22"/>
                <w:szCs w:val="22"/>
              </w:rPr>
            </w:pPr>
            <w:r>
              <w:rPr>
                <w:color w:val="000000"/>
                <w:sz w:val="22"/>
                <w:szCs w:val="22"/>
              </w:rPr>
              <w:t>-1036102,1</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Власний капітал</w:t>
            </w:r>
          </w:p>
        </w:tc>
        <w:tc>
          <w:tcPr>
            <w:tcW w:w="1643" w:type="dxa"/>
          </w:tcPr>
          <w:p w:rsidR="009E3B14" w:rsidRPr="00FA1CE2" w:rsidRDefault="009E3B14" w:rsidP="009E3B14">
            <w:pPr>
              <w:jc w:val="center"/>
              <w:rPr>
                <w:color w:val="000000"/>
                <w:sz w:val="22"/>
                <w:szCs w:val="22"/>
              </w:rPr>
            </w:pPr>
            <w:r w:rsidRPr="00FA1CE2">
              <w:rPr>
                <w:rFonts w:eastAsiaTheme="minorHAnsi"/>
                <w:bCs/>
                <w:sz w:val="22"/>
                <w:szCs w:val="22"/>
                <w:lang w:val="uk-UA" w:eastAsia="en-US"/>
              </w:rPr>
              <w:t>-</w:t>
            </w:r>
            <w:r w:rsidRPr="00FA1CE2">
              <w:rPr>
                <w:rFonts w:eastAsiaTheme="minorHAnsi"/>
                <w:bCs/>
                <w:sz w:val="22"/>
                <w:szCs w:val="22"/>
                <w:lang w:eastAsia="en-US"/>
              </w:rPr>
              <w:t>1 278 594</w:t>
            </w:r>
          </w:p>
        </w:tc>
        <w:tc>
          <w:tcPr>
            <w:tcW w:w="1718" w:type="dxa"/>
          </w:tcPr>
          <w:p w:rsidR="009E3B14" w:rsidRPr="005C20B6" w:rsidRDefault="009E3B14" w:rsidP="009E3B14">
            <w:pPr>
              <w:jc w:val="center"/>
              <w:rPr>
                <w:color w:val="000000"/>
                <w:sz w:val="22"/>
                <w:szCs w:val="22"/>
              </w:rPr>
            </w:pPr>
            <w:r>
              <w:rPr>
                <w:color w:val="000000"/>
                <w:sz w:val="22"/>
                <w:szCs w:val="22"/>
              </w:rPr>
              <w:t>-890622,7</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Статутний  капітал (гривень)</w:t>
            </w:r>
          </w:p>
        </w:tc>
        <w:tc>
          <w:tcPr>
            <w:tcW w:w="1643" w:type="dxa"/>
          </w:tcPr>
          <w:p w:rsidR="009E3B14" w:rsidRPr="00FA1CE2" w:rsidRDefault="009E3B14" w:rsidP="009E3B14">
            <w:pPr>
              <w:jc w:val="center"/>
              <w:rPr>
                <w:color w:val="000000"/>
                <w:sz w:val="22"/>
                <w:szCs w:val="22"/>
                <w:lang w:val="uk-UA"/>
              </w:rPr>
            </w:pPr>
            <w:r>
              <w:rPr>
                <w:color w:val="000000"/>
                <w:sz w:val="22"/>
                <w:szCs w:val="22"/>
                <w:lang w:val="uk-UA"/>
              </w:rPr>
              <w:t>1000</w:t>
            </w:r>
          </w:p>
        </w:tc>
        <w:tc>
          <w:tcPr>
            <w:tcW w:w="1718" w:type="dxa"/>
          </w:tcPr>
          <w:p w:rsidR="009E3B14" w:rsidRPr="005C20B6" w:rsidRDefault="009E3B14" w:rsidP="009E3B14">
            <w:pPr>
              <w:jc w:val="center"/>
              <w:rPr>
                <w:color w:val="000000"/>
                <w:sz w:val="22"/>
                <w:szCs w:val="22"/>
              </w:rPr>
            </w:pPr>
            <w:r w:rsidRPr="007530AB">
              <w:rPr>
                <w:color w:val="000000"/>
                <w:sz w:val="22"/>
                <w:szCs w:val="22"/>
                <w:lang w:val="en-US"/>
              </w:rPr>
              <w:t>1000</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Довгострокові зобов’язання</w:t>
            </w:r>
          </w:p>
        </w:tc>
        <w:tc>
          <w:tcPr>
            <w:tcW w:w="1643" w:type="dxa"/>
          </w:tcPr>
          <w:p w:rsidR="009E3B14" w:rsidRPr="005F1392" w:rsidRDefault="009E3B14" w:rsidP="009E3B14">
            <w:pPr>
              <w:jc w:val="center"/>
              <w:rPr>
                <w:color w:val="000000"/>
                <w:sz w:val="22"/>
                <w:szCs w:val="22"/>
                <w:lang w:val="uk-UA"/>
              </w:rPr>
            </w:pPr>
            <w:r w:rsidRPr="005F1392">
              <w:rPr>
                <w:rFonts w:eastAsiaTheme="minorHAnsi"/>
                <w:bCs/>
                <w:sz w:val="22"/>
                <w:szCs w:val="22"/>
                <w:lang w:eastAsia="en-US"/>
              </w:rPr>
              <w:t>823 690</w:t>
            </w:r>
            <w:r w:rsidRPr="005F1392">
              <w:rPr>
                <w:rFonts w:eastAsiaTheme="minorHAnsi"/>
                <w:bCs/>
                <w:sz w:val="22"/>
                <w:szCs w:val="22"/>
                <w:lang w:val="uk-UA" w:eastAsia="en-US"/>
              </w:rPr>
              <w:t>,0</w:t>
            </w:r>
          </w:p>
        </w:tc>
        <w:tc>
          <w:tcPr>
            <w:tcW w:w="1718" w:type="dxa"/>
          </w:tcPr>
          <w:p w:rsidR="009E3B14" w:rsidRPr="00130297" w:rsidRDefault="009E3B14" w:rsidP="009E3B14">
            <w:pPr>
              <w:jc w:val="center"/>
              <w:rPr>
                <w:color w:val="000000"/>
                <w:sz w:val="22"/>
                <w:szCs w:val="22"/>
              </w:rPr>
            </w:pPr>
            <w:r>
              <w:rPr>
                <w:color w:val="000000"/>
                <w:sz w:val="22"/>
                <w:szCs w:val="22"/>
              </w:rPr>
              <w:t>727951,3</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Поточні  зобов’язання</w:t>
            </w:r>
          </w:p>
        </w:tc>
        <w:tc>
          <w:tcPr>
            <w:tcW w:w="1643" w:type="dxa"/>
          </w:tcPr>
          <w:p w:rsidR="009E3B14" w:rsidRPr="005F1392" w:rsidRDefault="009E3B14" w:rsidP="009E3B14">
            <w:pPr>
              <w:jc w:val="center"/>
              <w:rPr>
                <w:color w:val="000000"/>
                <w:sz w:val="22"/>
                <w:szCs w:val="22"/>
                <w:lang w:val="uk-UA"/>
              </w:rPr>
            </w:pPr>
            <w:r w:rsidRPr="005F1392">
              <w:rPr>
                <w:rFonts w:eastAsiaTheme="minorHAnsi"/>
                <w:bCs/>
                <w:sz w:val="22"/>
                <w:szCs w:val="22"/>
                <w:lang w:eastAsia="en-US"/>
              </w:rPr>
              <w:t>709 827</w:t>
            </w:r>
            <w:r w:rsidRPr="005F1392">
              <w:rPr>
                <w:rFonts w:eastAsiaTheme="minorHAnsi"/>
                <w:bCs/>
                <w:sz w:val="22"/>
                <w:szCs w:val="22"/>
                <w:lang w:val="uk-UA" w:eastAsia="en-US"/>
              </w:rPr>
              <w:t>,0</w:t>
            </w:r>
          </w:p>
        </w:tc>
        <w:tc>
          <w:tcPr>
            <w:tcW w:w="1718" w:type="dxa"/>
          </w:tcPr>
          <w:p w:rsidR="009E3B14" w:rsidRPr="00703B16" w:rsidRDefault="009E3B14" w:rsidP="009E3B14">
            <w:pPr>
              <w:jc w:val="center"/>
              <w:rPr>
                <w:color w:val="000000"/>
                <w:sz w:val="22"/>
                <w:szCs w:val="22"/>
              </w:rPr>
            </w:pPr>
            <w:r>
              <w:rPr>
                <w:color w:val="000000"/>
                <w:sz w:val="22"/>
                <w:szCs w:val="22"/>
              </w:rPr>
              <w:t>565581,4</w:t>
            </w:r>
          </w:p>
        </w:tc>
      </w:tr>
      <w:tr w:rsidR="009E3B14" w:rsidRPr="00BA4C3F" w:rsidTr="000845DB">
        <w:tc>
          <w:tcPr>
            <w:tcW w:w="6529" w:type="dxa"/>
          </w:tcPr>
          <w:p w:rsidR="009E3B14" w:rsidRPr="00C739D2" w:rsidRDefault="009E3B14" w:rsidP="009E3B14">
            <w:pPr>
              <w:tabs>
                <w:tab w:val="left" w:pos="9000"/>
              </w:tabs>
              <w:ind w:right="-365"/>
              <w:rPr>
                <w:sz w:val="22"/>
                <w:szCs w:val="22"/>
                <w:lang w:val="uk-UA"/>
              </w:rPr>
            </w:pPr>
            <w:r w:rsidRPr="00C739D2">
              <w:rPr>
                <w:sz w:val="22"/>
                <w:szCs w:val="22"/>
                <w:lang w:val="uk-UA"/>
              </w:rPr>
              <w:t>Чистий  прибуток(збиток)</w:t>
            </w:r>
          </w:p>
        </w:tc>
        <w:tc>
          <w:tcPr>
            <w:tcW w:w="1643" w:type="dxa"/>
          </w:tcPr>
          <w:p w:rsidR="009E3B14" w:rsidRPr="005F1392" w:rsidRDefault="009E3B14" w:rsidP="009E3B14">
            <w:pPr>
              <w:jc w:val="center"/>
              <w:rPr>
                <w:color w:val="000000"/>
                <w:sz w:val="22"/>
                <w:szCs w:val="22"/>
                <w:lang w:val="uk-UA"/>
              </w:rPr>
            </w:pPr>
            <w:r>
              <w:rPr>
                <w:rFonts w:eastAsiaTheme="minorHAnsi"/>
                <w:sz w:val="22"/>
                <w:szCs w:val="22"/>
                <w:lang w:val="uk-UA" w:eastAsia="en-US"/>
              </w:rPr>
              <w:t>-</w:t>
            </w:r>
            <w:r w:rsidRPr="005F1392">
              <w:rPr>
                <w:rFonts w:eastAsiaTheme="minorHAnsi"/>
                <w:sz w:val="22"/>
                <w:szCs w:val="22"/>
                <w:lang w:eastAsia="en-US"/>
              </w:rPr>
              <w:t>214</w:t>
            </w:r>
            <w:r>
              <w:rPr>
                <w:rFonts w:eastAsiaTheme="minorHAnsi"/>
                <w:sz w:val="22"/>
                <w:szCs w:val="22"/>
                <w:lang w:eastAsia="en-US"/>
              </w:rPr>
              <w:t> </w:t>
            </w:r>
            <w:r w:rsidRPr="005F1392">
              <w:rPr>
                <w:rFonts w:eastAsiaTheme="minorHAnsi"/>
                <w:sz w:val="22"/>
                <w:szCs w:val="22"/>
                <w:lang w:eastAsia="en-US"/>
              </w:rPr>
              <w:t>707</w:t>
            </w:r>
            <w:r>
              <w:rPr>
                <w:rFonts w:eastAsiaTheme="minorHAnsi"/>
                <w:sz w:val="22"/>
                <w:szCs w:val="22"/>
                <w:lang w:val="uk-UA" w:eastAsia="en-US"/>
              </w:rPr>
              <w:t>,0</w:t>
            </w:r>
          </w:p>
        </w:tc>
        <w:tc>
          <w:tcPr>
            <w:tcW w:w="1718" w:type="dxa"/>
          </w:tcPr>
          <w:p w:rsidR="009E3B14" w:rsidRPr="00130297" w:rsidRDefault="009E3B14" w:rsidP="009E3B14">
            <w:pPr>
              <w:jc w:val="center"/>
              <w:rPr>
                <w:color w:val="000000"/>
                <w:sz w:val="22"/>
                <w:szCs w:val="22"/>
              </w:rPr>
            </w:pPr>
            <w:r>
              <w:rPr>
                <w:color w:val="000000"/>
                <w:sz w:val="22"/>
                <w:szCs w:val="22"/>
              </w:rPr>
              <w:t>-68938,9</w:t>
            </w:r>
          </w:p>
        </w:tc>
      </w:tr>
      <w:tr w:rsidR="00FD6D15" w:rsidRPr="00BA4C3F" w:rsidTr="00572408">
        <w:tc>
          <w:tcPr>
            <w:tcW w:w="6529" w:type="dxa"/>
          </w:tcPr>
          <w:p w:rsidR="00FD6D15" w:rsidRPr="00C739D2" w:rsidRDefault="00FD6D15" w:rsidP="00FD6D15">
            <w:pPr>
              <w:tabs>
                <w:tab w:val="left" w:pos="9000"/>
              </w:tabs>
              <w:ind w:right="-365"/>
              <w:rPr>
                <w:sz w:val="22"/>
                <w:szCs w:val="22"/>
                <w:lang w:val="uk-UA"/>
              </w:rPr>
            </w:pPr>
            <w:r w:rsidRPr="00C739D2">
              <w:rPr>
                <w:sz w:val="22"/>
                <w:szCs w:val="22"/>
                <w:lang w:val="uk-UA"/>
              </w:rPr>
              <w:t xml:space="preserve">Середньорічна  кількість акцій (штук)                                                                               </w:t>
            </w:r>
          </w:p>
        </w:tc>
        <w:tc>
          <w:tcPr>
            <w:tcW w:w="1643" w:type="dxa"/>
          </w:tcPr>
          <w:p w:rsidR="00FD6D15" w:rsidRPr="00556326" w:rsidRDefault="00FD6D15" w:rsidP="00FD6D15">
            <w:pPr>
              <w:jc w:val="center"/>
              <w:rPr>
                <w:color w:val="000000"/>
                <w:sz w:val="22"/>
                <w:szCs w:val="22"/>
                <w:lang w:val="en-US"/>
              </w:rPr>
            </w:pPr>
          </w:p>
        </w:tc>
        <w:tc>
          <w:tcPr>
            <w:tcW w:w="1718" w:type="dxa"/>
            <w:vAlign w:val="center"/>
          </w:tcPr>
          <w:p w:rsidR="00FD6D15" w:rsidRPr="007530AB" w:rsidRDefault="00FD6D15" w:rsidP="00FD6D15">
            <w:pPr>
              <w:jc w:val="center"/>
              <w:rPr>
                <w:color w:val="000000"/>
                <w:sz w:val="22"/>
                <w:szCs w:val="22"/>
                <w:lang w:val="uk-UA" w:eastAsia="uk-UA"/>
              </w:rPr>
            </w:pPr>
          </w:p>
        </w:tc>
      </w:tr>
      <w:tr w:rsidR="00FD6D15" w:rsidRPr="00BA4C3F" w:rsidTr="00572408">
        <w:trPr>
          <w:trHeight w:val="77"/>
        </w:trPr>
        <w:tc>
          <w:tcPr>
            <w:tcW w:w="6529" w:type="dxa"/>
          </w:tcPr>
          <w:p w:rsidR="00FD6D15" w:rsidRPr="00C739D2" w:rsidRDefault="00FD6D15" w:rsidP="00FD6D15">
            <w:pPr>
              <w:tabs>
                <w:tab w:val="left" w:pos="9000"/>
              </w:tabs>
              <w:ind w:right="-365"/>
              <w:rPr>
                <w:sz w:val="22"/>
                <w:szCs w:val="22"/>
                <w:lang w:val="uk-UA"/>
              </w:rPr>
            </w:pPr>
            <w:r w:rsidRPr="00C739D2">
              <w:rPr>
                <w:sz w:val="22"/>
                <w:szCs w:val="22"/>
                <w:lang w:val="uk-UA"/>
              </w:rPr>
              <w:t>Чистий прибуток (збиток) на одну просту акцію (грн)</w:t>
            </w:r>
          </w:p>
        </w:tc>
        <w:tc>
          <w:tcPr>
            <w:tcW w:w="1643" w:type="dxa"/>
          </w:tcPr>
          <w:p w:rsidR="00FD6D15" w:rsidRPr="00556326" w:rsidRDefault="00FD6D15" w:rsidP="00FD6D15">
            <w:pPr>
              <w:jc w:val="center"/>
              <w:rPr>
                <w:b/>
                <w:color w:val="000000"/>
                <w:sz w:val="22"/>
                <w:szCs w:val="22"/>
                <w:lang w:val="en-US"/>
              </w:rPr>
            </w:pPr>
          </w:p>
        </w:tc>
        <w:tc>
          <w:tcPr>
            <w:tcW w:w="1718" w:type="dxa"/>
          </w:tcPr>
          <w:p w:rsidR="00FD6D15" w:rsidRPr="00673FF0" w:rsidRDefault="00FD6D15" w:rsidP="00FD6D15">
            <w:pPr>
              <w:jc w:val="center"/>
              <w:rPr>
                <w:color w:val="000000"/>
                <w:sz w:val="20"/>
                <w:szCs w:val="20"/>
                <w:lang w:val="uk-UA"/>
              </w:rPr>
            </w:pPr>
          </w:p>
        </w:tc>
      </w:tr>
    </w:tbl>
    <w:p w:rsidR="003A2B33" w:rsidRDefault="003A2B33" w:rsidP="00DB6E1B">
      <w:pPr>
        <w:ind w:right="-365"/>
        <w:jc w:val="both"/>
        <w:rPr>
          <w:b/>
          <w:sz w:val="22"/>
          <w:szCs w:val="22"/>
          <w:lang w:val="uk-UA"/>
        </w:rPr>
      </w:pPr>
    </w:p>
    <w:p w:rsidR="003A2B33" w:rsidRDefault="003A2B33" w:rsidP="00DB6E1B">
      <w:pPr>
        <w:ind w:right="-365"/>
        <w:jc w:val="both"/>
        <w:rPr>
          <w:b/>
          <w:sz w:val="22"/>
          <w:szCs w:val="22"/>
          <w:lang w:val="uk-UA"/>
        </w:rPr>
      </w:pPr>
    </w:p>
    <w:p w:rsidR="00DB6E1B" w:rsidRPr="007530AB" w:rsidRDefault="00DB6E1B" w:rsidP="00DB6E1B">
      <w:pPr>
        <w:ind w:right="-365"/>
        <w:jc w:val="both"/>
        <w:rPr>
          <w:b/>
          <w:sz w:val="22"/>
          <w:szCs w:val="22"/>
          <w:lang w:val="uk-UA"/>
        </w:rPr>
      </w:pPr>
      <w:r w:rsidRPr="007530AB">
        <w:rPr>
          <w:b/>
          <w:sz w:val="22"/>
          <w:szCs w:val="22"/>
          <w:lang w:val="uk-UA"/>
        </w:rPr>
        <w:t>Голова наглядової ради</w:t>
      </w:r>
      <w:bookmarkStart w:id="0" w:name="_GoBack"/>
      <w:bookmarkEnd w:id="0"/>
    </w:p>
    <w:p w:rsidR="00DB6E1B" w:rsidRPr="007530AB" w:rsidRDefault="00DB6E1B" w:rsidP="00DB6E1B">
      <w:pPr>
        <w:ind w:right="-365"/>
        <w:jc w:val="both"/>
        <w:rPr>
          <w:sz w:val="22"/>
          <w:szCs w:val="22"/>
          <w:lang w:val="uk-UA"/>
        </w:rPr>
      </w:pPr>
      <w:r w:rsidRPr="007530AB">
        <w:rPr>
          <w:b/>
          <w:sz w:val="22"/>
          <w:szCs w:val="22"/>
          <w:lang w:val="uk-UA"/>
        </w:rPr>
        <w:t>П</w:t>
      </w:r>
      <w:r w:rsidR="007530AB" w:rsidRPr="007530AB">
        <w:rPr>
          <w:b/>
          <w:sz w:val="22"/>
          <w:szCs w:val="22"/>
          <w:lang w:val="uk-UA"/>
        </w:rPr>
        <w:t>р</w:t>
      </w:r>
      <w:r w:rsidRPr="007530AB">
        <w:rPr>
          <w:b/>
          <w:sz w:val="22"/>
          <w:szCs w:val="22"/>
          <w:lang w:val="uk-UA"/>
        </w:rPr>
        <w:t>АТ "</w:t>
      </w:r>
      <w:r w:rsidR="007530AB" w:rsidRPr="007530AB">
        <w:rPr>
          <w:b/>
          <w:sz w:val="22"/>
          <w:szCs w:val="22"/>
          <w:lang w:val="uk-UA"/>
        </w:rPr>
        <w:t xml:space="preserve">Агрофірма </w:t>
      </w:r>
      <w:proofErr w:type="spellStart"/>
      <w:r w:rsidR="007530AB" w:rsidRPr="007530AB">
        <w:rPr>
          <w:b/>
          <w:sz w:val="22"/>
          <w:szCs w:val="22"/>
          <w:lang w:val="uk-UA"/>
        </w:rPr>
        <w:t>Березанська</w:t>
      </w:r>
      <w:proofErr w:type="spellEnd"/>
      <w:r w:rsidR="007530AB" w:rsidRPr="007530AB">
        <w:rPr>
          <w:b/>
          <w:sz w:val="22"/>
          <w:szCs w:val="22"/>
          <w:lang w:val="uk-UA"/>
        </w:rPr>
        <w:t xml:space="preserve"> птахофабрика</w:t>
      </w:r>
      <w:r w:rsidRPr="007530AB">
        <w:rPr>
          <w:b/>
          <w:sz w:val="22"/>
          <w:szCs w:val="22"/>
          <w:lang w:val="uk-UA"/>
        </w:rPr>
        <w:t xml:space="preserve">"                                                                     </w:t>
      </w:r>
      <w:r w:rsidR="00B900F9">
        <w:rPr>
          <w:b/>
          <w:sz w:val="22"/>
          <w:szCs w:val="22"/>
          <w:lang w:val="uk-UA"/>
        </w:rPr>
        <w:t>О.Л. Орлова</w:t>
      </w:r>
      <w:r w:rsidRPr="007530AB">
        <w:rPr>
          <w:b/>
          <w:sz w:val="22"/>
          <w:szCs w:val="22"/>
          <w:lang w:val="uk-UA"/>
        </w:rPr>
        <w:t xml:space="preserve">                   </w:t>
      </w:r>
    </w:p>
    <w:p w:rsidR="00DB6E1B" w:rsidRPr="007530AB" w:rsidRDefault="00DB6E1B" w:rsidP="00DB6E1B">
      <w:pPr>
        <w:rPr>
          <w:b/>
          <w:sz w:val="22"/>
          <w:szCs w:val="22"/>
          <w:lang w:val="uk-UA"/>
        </w:rPr>
      </w:pPr>
    </w:p>
    <w:p w:rsidR="00DB6E1B" w:rsidRPr="007530AB" w:rsidRDefault="00DB6E1B" w:rsidP="00DB6E1B">
      <w:pPr>
        <w:jc w:val="center"/>
        <w:rPr>
          <w:b/>
          <w:sz w:val="22"/>
          <w:szCs w:val="22"/>
          <w:lang w:val="uk-UA"/>
        </w:rPr>
      </w:pPr>
    </w:p>
    <w:p w:rsidR="00DB6E1B" w:rsidRDefault="00DB6E1B" w:rsidP="00DB6E1B">
      <w:pPr>
        <w:jc w:val="center"/>
        <w:rPr>
          <w:b/>
          <w:sz w:val="22"/>
          <w:szCs w:val="22"/>
          <w:lang w:val="uk-UA"/>
        </w:rPr>
      </w:pPr>
    </w:p>
    <w:p w:rsidR="006D7AED" w:rsidRPr="007530AB" w:rsidRDefault="006D7AED" w:rsidP="00DB6E1B">
      <w:pPr>
        <w:jc w:val="center"/>
        <w:rPr>
          <w:b/>
          <w:sz w:val="22"/>
          <w:szCs w:val="22"/>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EF2692" w:rsidRDefault="00EF2692" w:rsidP="00DB6E1B">
      <w:pPr>
        <w:jc w:val="center"/>
        <w:rPr>
          <w:b/>
          <w:lang w:val="uk-UA"/>
        </w:rPr>
      </w:pPr>
    </w:p>
    <w:p w:rsidR="00EF2692" w:rsidRDefault="00EF2692" w:rsidP="00DB6E1B">
      <w:pPr>
        <w:jc w:val="center"/>
        <w:rPr>
          <w:b/>
          <w:lang w:val="uk-UA"/>
        </w:rPr>
      </w:pPr>
    </w:p>
    <w:p w:rsidR="00DB6E1B" w:rsidRPr="007530AB" w:rsidRDefault="00DB6E1B" w:rsidP="00DB6E1B">
      <w:pPr>
        <w:jc w:val="center"/>
        <w:rPr>
          <w:b/>
          <w:lang w:val="uk-UA"/>
        </w:rPr>
      </w:pPr>
      <w:r w:rsidRPr="007530AB">
        <w:rPr>
          <w:b/>
          <w:lang w:val="uk-UA"/>
        </w:rPr>
        <w:lastRenderedPageBreak/>
        <w:t xml:space="preserve">Проект рішення </w:t>
      </w:r>
    </w:p>
    <w:p w:rsidR="00DB6E1B" w:rsidRPr="007530AB" w:rsidRDefault="00DB6E1B" w:rsidP="00DB6E1B">
      <w:pPr>
        <w:ind w:left="-900" w:right="-366"/>
        <w:jc w:val="center"/>
        <w:rPr>
          <w:sz w:val="22"/>
          <w:szCs w:val="22"/>
          <w:lang w:val="uk-UA"/>
        </w:rPr>
      </w:pPr>
      <w:r w:rsidRPr="007530AB">
        <w:rPr>
          <w:sz w:val="22"/>
          <w:szCs w:val="22"/>
          <w:lang w:val="uk-UA"/>
        </w:rPr>
        <w:t>з питань Порядку денного чергових загальних зборів акціонерів</w:t>
      </w:r>
    </w:p>
    <w:p w:rsidR="00DB6E1B" w:rsidRPr="007530AB" w:rsidRDefault="00DB6E1B" w:rsidP="00DB6E1B">
      <w:pPr>
        <w:ind w:left="-900" w:right="-366"/>
        <w:jc w:val="center"/>
        <w:rPr>
          <w:sz w:val="22"/>
          <w:szCs w:val="22"/>
          <w:lang w:val="uk-UA"/>
        </w:rPr>
      </w:pPr>
      <w:r w:rsidRPr="007530AB">
        <w:rPr>
          <w:sz w:val="22"/>
          <w:szCs w:val="22"/>
          <w:lang w:val="uk-UA"/>
        </w:rPr>
        <w:t xml:space="preserve"> П</w:t>
      </w:r>
      <w:r w:rsidR="006C1684" w:rsidRPr="007530AB">
        <w:rPr>
          <w:sz w:val="22"/>
          <w:szCs w:val="22"/>
          <w:lang w:val="uk-UA"/>
        </w:rPr>
        <w:t>риватного</w:t>
      </w:r>
      <w:r w:rsidRPr="007530AB">
        <w:rPr>
          <w:sz w:val="22"/>
          <w:szCs w:val="22"/>
          <w:lang w:val="uk-UA"/>
        </w:rPr>
        <w:t xml:space="preserve"> акціонерного товариства "</w:t>
      </w:r>
      <w:r w:rsidR="006C1684" w:rsidRPr="007530AB">
        <w:rPr>
          <w:sz w:val="22"/>
          <w:szCs w:val="22"/>
          <w:lang w:val="uk-UA"/>
        </w:rPr>
        <w:t xml:space="preserve">Агрофірма </w:t>
      </w:r>
      <w:proofErr w:type="spellStart"/>
      <w:r w:rsidR="006C1684" w:rsidRPr="007530AB">
        <w:rPr>
          <w:sz w:val="22"/>
          <w:szCs w:val="22"/>
          <w:lang w:val="uk-UA"/>
        </w:rPr>
        <w:t>Березанська</w:t>
      </w:r>
      <w:proofErr w:type="spellEnd"/>
      <w:r w:rsidR="006C1684" w:rsidRPr="007530AB">
        <w:rPr>
          <w:sz w:val="22"/>
          <w:szCs w:val="22"/>
          <w:lang w:val="uk-UA"/>
        </w:rPr>
        <w:t xml:space="preserve"> птахофабрика</w:t>
      </w:r>
      <w:r w:rsidRPr="007530AB">
        <w:rPr>
          <w:sz w:val="22"/>
          <w:szCs w:val="22"/>
          <w:lang w:val="uk-UA"/>
        </w:rPr>
        <w:t xml:space="preserve">"  </w:t>
      </w:r>
    </w:p>
    <w:p w:rsidR="00DB6E1B" w:rsidRPr="007530AB" w:rsidRDefault="00DB6E1B" w:rsidP="00DB6E1B">
      <w:pPr>
        <w:ind w:left="-900" w:right="-366"/>
        <w:jc w:val="center"/>
        <w:rPr>
          <w:sz w:val="22"/>
          <w:szCs w:val="22"/>
          <w:lang w:val="uk-UA"/>
        </w:rPr>
      </w:pPr>
      <w:r w:rsidRPr="007530AB">
        <w:rPr>
          <w:sz w:val="22"/>
          <w:szCs w:val="22"/>
          <w:lang w:val="uk-UA"/>
        </w:rPr>
        <w:t xml:space="preserve">для затвердження черговими Загальними зборами акціонерів </w:t>
      </w:r>
      <w:r w:rsidR="00572408">
        <w:rPr>
          <w:sz w:val="22"/>
          <w:szCs w:val="22"/>
          <w:lang w:val="uk-UA"/>
        </w:rPr>
        <w:t>2</w:t>
      </w:r>
      <w:r w:rsidR="00EF2692">
        <w:rPr>
          <w:sz w:val="22"/>
          <w:szCs w:val="22"/>
          <w:lang w:val="uk-UA"/>
        </w:rPr>
        <w:t>7</w:t>
      </w:r>
      <w:r w:rsidRPr="007530AB">
        <w:rPr>
          <w:sz w:val="22"/>
          <w:szCs w:val="22"/>
          <w:lang w:val="uk-UA"/>
        </w:rPr>
        <w:t xml:space="preserve"> квітня 20</w:t>
      </w:r>
      <w:r w:rsidR="00EF2692">
        <w:rPr>
          <w:sz w:val="22"/>
          <w:szCs w:val="22"/>
          <w:lang w:val="uk-UA"/>
        </w:rPr>
        <w:t>21</w:t>
      </w:r>
      <w:r w:rsidRPr="007530AB">
        <w:rPr>
          <w:sz w:val="22"/>
          <w:szCs w:val="22"/>
          <w:lang w:val="uk-UA"/>
        </w:rPr>
        <w:t xml:space="preserve"> року</w:t>
      </w:r>
    </w:p>
    <w:p w:rsidR="00DB6E1B" w:rsidRPr="007530AB" w:rsidRDefault="00DB6E1B" w:rsidP="00DB6E1B">
      <w:pPr>
        <w:ind w:left="-900" w:right="-366"/>
        <w:jc w:val="center"/>
        <w:rPr>
          <w:sz w:val="22"/>
          <w:szCs w:val="22"/>
          <w:lang w:val="uk-UA"/>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166"/>
        <w:gridCol w:w="4990"/>
      </w:tblGrid>
      <w:tr w:rsidR="00DB6E1B" w:rsidRPr="007530AB" w:rsidTr="00B67FDE">
        <w:tc>
          <w:tcPr>
            <w:tcW w:w="108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Номер за поряд-ком питання Порядку денного</w:t>
            </w:r>
          </w:p>
        </w:tc>
        <w:tc>
          <w:tcPr>
            <w:tcW w:w="4166"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Питання Порядку денного, що виносяться на голосування чергових Загальних зборів акціонерів</w:t>
            </w:r>
          </w:p>
        </w:tc>
        <w:tc>
          <w:tcPr>
            <w:tcW w:w="499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Проект рішення з питань Порядку денного чергових Загальних зборів акціонерів</w:t>
            </w:r>
          </w:p>
        </w:tc>
      </w:tr>
      <w:tr w:rsidR="00DB6E1B" w:rsidRPr="007530AB" w:rsidTr="00B67FDE">
        <w:tc>
          <w:tcPr>
            <w:tcW w:w="108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1</w:t>
            </w:r>
          </w:p>
        </w:tc>
        <w:tc>
          <w:tcPr>
            <w:tcW w:w="4166"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2</w:t>
            </w:r>
          </w:p>
        </w:tc>
        <w:tc>
          <w:tcPr>
            <w:tcW w:w="4990" w:type="dxa"/>
            <w:tcBorders>
              <w:top w:val="single" w:sz="4" w:space="0" w:color="auto"/>
              <w:left w:val="single" w:sz="4" w:space="0" w:color="auto"/>
              <w:bottom w:val="single" w:sz="4" w:space="0" w:color="auto"/>
              <w:right w:val="single" w:sz="4" w:space="0" w:color="auto"/>
            </w:tcBorders>
            <w:hideMark/>
          </w:tcPr>
          <w:p w:rsidR="00DB6E1B" w:rsidRPr="007530AB" w:rsidRDefault="00DB6E1B" w:rsidP="002906D2">
            <w:pPr>
              <w:jc w:val="center"/>
              <w:rPr>
                <w:b/>
                <w:sz w:val="22"/>
                <w:szCs w:val="22"/>
                <w:lang w:val="uk-UA"/>
              </w:rPr>
            </w:pPr>
            <w:r w:rsidRPr="007530AB">
              <w:rPr>
                <w:b/>
                <w:sz w:val="22"/>
                <w:szCs w:val="22"/>
                <w:lang w:val="uk-UA"/>
              </w:rPr>
              <w:t>3</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1.</w:t>
            </w:r>
          </w:p>
        </w:tc>
        <w:tc>
          <w:tcPr>
            <w:tcW w:w="4166"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9000"/>
              </w:tabs>
              <w:jc w:val="both"/>
              <w:rPr>
                <w:sz w:val="22"/>
                <w:szCs w:val="22"/>
                <w:lang w:val="uk-UA"/>
              </w:rPr>
            </w:pPr>
            <w:r w:rsidRPr="00BA4C3F">
              <w:rPr>
                <w:sz w:val="22"/>
                <w:szCs w:val="22"/>
                <w:lang w:val="uk-UA"/>
              </w:rPr>
              <w:t xml:space="preserve"> Обрання робочих органів чергових загальних зборів акціонерів: голови, секретаря та лічильної комісії.</w:t>
            </w:r>
          </w:p>
          <w:p w:rsidR="00572408" w:rsidRPr="00BA4C3F" w:rsidRDefault="00572408" w:rsidP="00572408">
            <w:pPr>
              <w:tabs>
                <w:tab w:val="left" w:pos="9000"/>
              </w:tabs>
              <w:ind w:right="19"/>
              <w:jc w:val="both"/>
              <w:rPr>
                <w:sz w:val="22"/>
                <w:szCs w:val="22"/>
                <w:lang w:val="uk-UA"/>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jc w:val="both"/>
              <w:rPr>
                <w:sz w:val="22"/>
                <w:szCs w:val="22"/>
                <w:lang w:val="uk-UA"/>
              </w:rPr>
            </w:pPr>
            <w:r w:rsidRPr="00BA4C3F">
              <w:rPr>
                <w:b/>
                <w:sz w:val="22"/>
                <w:szCs w:val="22"/>
                <w:lang w:val="uk-UA"/>
              </w:rPr>
              <w:t>обрати</w:t>
            </w:r>
            <w:r w:rsidRPr="00BA4C3F">
              <w:rPr>
                <w:sz w:val="22"/>
                <w:szCs w:val="22"/>
                <w:lang w:val="uk-UA"/>
              </w:rPr>
              <w:t xml:space="preserve"> Робочі органи для проведення чергових Загальних зборів акціонерів,  у наступному складі:</w:t>
            </w:r>
          </w:p>
          <w:p w:rsidR="00572408" w:rsidRPr="00BA4C3F" w:rsidRDefault="00572408" w:rsidP="00572408">
            <w:pPr>
              <w:jc w:val="both"/>
              <w:rPr>
                <w:sz w:val="22"/>
                <w:szCs w:val="22"/>
                <w:lang w:val="uk-UA"/>
              </w:rPr>
            </w:pPr>
            <w:r w:rsidRPr="00BA4C3F">
              <w:rPr>
                <w:b/>
                <w:sz w:val="22"/>
                <w:szCs w:val="22"/>
                <w:lang w:val="uk-UA"/>
              </w:rPr>
              <w:t>- Голова Зборів:</w:t>
            </w:r>
            <w:r w:rsidRPr="00BA4C3F">
              <w:rPr>
                <w:sz w:val="22"/>
                <w:szCs w:val="22"/>
                <w:lang w:val="uk-UA"/>
              </w:rPr>
              <w:t xml:space="preserve"> </w:t>
            </w:r>
            <w:r>
              <w:rPr>
                <w:sz w:val="22"/>
                <w:szCs w:val="22"/>
                <w:lang w:val="uk-UA"/>
              </w:rPr>
              <w:t>___________</w:t>
            </w:r>
            <w:r w:rsidRPr="00BA4C3F">
              <w:rPr>
                <w:sz w:val="22"/>
                <w:szCs w:val="22"/>
                <w:lang w:val="uk-UA"/>
              </w:rPr>
              <w:t xml:space="preserve">,  </w:t>
            </w:r>
            <w:r w:rsidRPr="00BA4C3F">
              <w:rPr>
                <w:b/>
                <w:sz w:val="22"/>
                <w:szCs w:val="22"/>
                <w:lang w:val="uk-UA"/>
              </w:rPr>
              <w:t>Секретар:</w:t>
            </w:r>
            <w:r w:rsidRPr="00BA4C3F">
              <w:rPr>
                <w:sz w:val="22"/>
                <w:szCs w:val="22"/>
                <w:lang w:val="uk-UA"/>
              </w:rPr>
              <w:t xml:space="preserve">  </w:t>
            </w:r>
            <w:r>
              <w:rPr>
                <w:sz w:val="22"/>
                <w:szCs w:val="22"/>
                <w:lang w:val="uk-UA"/>
              </w:rPr>
              <w:t>___________</w:t>
            </w:r>
            <w:r w:rsidRPr="00BA4C3F">
              <w:rPr>
                <w:sz w:val="22"/>
                <w:szCs w:val="22"/>
                <w:lang w:val="uk-UA"/>
              </w:rPr>
              <w:t>;</w:t>
            </w:r>
          </w:p>
          <w:p w:rsidR="00572408" w:rsidRPr="00BA4C3F" w:rsidRDefault="00572408" w:rsidP="00572408">
            <w:pPr>
              <w:jc w:val="both"/>
              <w:rPr>
                <w:b/>
                <w:sz w:val="22"/>
                <w:szCs w:val="22"/>
                <w:lang w:val="uk-UA"/>
              </w:rPr>
            </w:pPr>
            <w:r w:rsidRPr="00BA4C3F">
              <w:rPr>
                <w:b/>
                <w:sz w:val="22"/>
                <w:szCs w:val="22"/>
                <w:lang w:val="uk-UA"/>
              </w:rPr>
              <w:t>-</w:t>
            </w:r>
            <w:r>
              <w:rPr>
                <w:b/>
                <w:sz w:val="22"/>
                <w:szCs w:val="22"/>
                <w:lang w:val="uk-UA"/>
              </w:rPr>
              <w:t xml:space="preserve"> </w:t>
            </w:r>
            <w:r w:rsidRPr="00BA4C3F">
              <w:rPr>
                <w:b/>
                <w:sz w:val="22"/>
                <w:szCs w:val="22"/>
                <w:lang w:val="uk-UA"/>
              </w:rPr>
              <w:t>Лічильна комісія у складі</w:t>
            </w:r>
            <w:r w:rsidRPr="00BA4C3F">
              <w:rPr>
                <w:sz w:val="22"/>
                <w:szCs w:val="22"/>
                <w:lang w:val="uk-UA"/>
              </w:rPr>
              <w:t xml:space="preserve">: Голови – </w:t>
            </w:r>
            <w:r>
              <w:rPr>
                <w:sz w:val="22"/>
                <w:szCs w:val="22"/>
                <w:lang w:val="uk-UA"/>
              </w:rPr>
              <w:t>______________</w:t>
            </w:r>
            <w:r w:rsidRPr="00BA4C3F">
              <w:rPr>
                <w:sz w:val="22"/>
                <w:szCs w:val="22"/>
                <w:lang w:val="uk-UA"/>
              </w:rPr>
              <w:t xml:space="preserve">, членів Лічильної комісії -  </w:t>
            </w:r>
            <w:r>
              <w:rPr>
                <w:sz w:val="22"/>
                <w:szCs w:val="22"/>
                <w:lang w:val="uk-UA"/>
              </w:rPr>
              <w:t>______________</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2.</w:t>
            </w:r>
          </w:p>
        </w:tc>
        <w:tc>
          <w:tcPr>
            <w:tcW w:w="4166"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9000"/>
              </w:tabs>
              <w:jc w:val="both"/>
              <w:rPr>
                <w:sz w:val="22"/>
                <w:szCs w:val="22"/>
                <w:lang w:val="uk-UA"/>
              </w:rPr>
            </w:pPr>
            <w:r w:rsidRPr="00BA4C3F">
              <w:rPr>
                <w:sz w:val="22"/>
                <w:szCs w:val="22"/>
                <w:lang w:val="uk-UA"/>
              </w:rPr>
              <w:t xml:space="preserve"> Затвердження регламенту проведення чергових загальних зборів акціонерів. </w:t>
            </w:r>
          </w:p>
          <w:p w:rsidR="00572408" w:rsidRPr="00BA4C3F" w:rsidRDefault="00572408" w:rsidP="00572408">
            <w:pPr>
              <w:tabs>
                <w:tab w:val="left" w:pos="9000"/>
              </w:tabs>
              <w:ind w:right="19"/>
              <w:jc w:val="both"/>
              <w:rPr>
                <w:sz w:val="22"/>
                <w:szCs w:val="22"/>
                <w:lang w:val="uk-UA"/>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widowControl w:val="0"/>
              <w:autoSpaceDE w:val="0"/>
              <w:autoSpaceDN w:val="0"/>
              <w:adjustRightInd w:val="0"/>
              <w:ind w:left="1" w:firstLine="332"/>
              <w:jc w:val="both"/>
              <w:rPr>
                <w:sz w:val="22"/>
                <w:szCs w:val="22"/>
                <w:lang w:val="uk-UA"/>
              </w:rPr>
            </w:pPr>
            <w:r w:rsidRPr="00BA4C3F">
              <w:rPr>
                <w:sz w:val="22"/>
                <w:szCs w:val="22"/>
                <w:lang w:val="uk-UA"/>
              </w:rPr>
              <w:t>Затвердити наступний регламент розгляду питань порядку денного загальних зборів:</w:t>
            </w:r>
          </w:p>
          <w:p w:rsidR="00572408" w:rsidRPr="00BA4C3F" w:rsidRDefault="00572408" w:rsidP="00572408">
            <w:pPr>
              <w:widowControl w:val="0"/>
              <w:autoSpaceDE w:val="0"/>
              <w:autoSpaceDN w:val="0"/>
              <w:adjustRightInd w:val="0"/>
              <w:ind w:left="1" w:firstLine="332"/>
              <w:rPr>
                <w:b/>
                <w:sz w:val="22"/>
                <w:szCs w:val="22"/>
                <w:lang w:val="uk-UA"/>
              </w:rPr>
            </w:pPr>
            <w:r w:rsidRPr="00BA4C3F">
              <w:rPr>
                <w:sz w:val="22"/>
                <w:szCs w:val="22"/>
                <w:lang w:val="uk-UA"/>
              </w:rPr>
              <w:t>- основна доповідь – 20 хвилин;  співдоповідь - 10 хвилин; виступи в дебатах – 15 хвилин; відповіді на запитання - 15 хвилин.</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3.</w:t>
            </w:r>
          </w:p>
        </w:tc>
        <w:tc>
          <w:tcPr>
            <w:tcW w:w="4166"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9000"/>
              </w:tabs>
              <w:jc w:val="both"/>
              <w:rPr>
                <w:sz w:val="22"/>
                <w:szCs w:val="22"/>
                <w:lang w:val="uk-UA"/>
              </w:rPr>
            </w:pPr>
            <w:r w:rsidRPr="00BA4C3F">
              <w:rPr>
                <w:sz w:val="22"/>
                <w:szCs w:val="22"/>
                <w:lang w:val="uk-UA"/>
              </w:rPr>
              <w:t xml:space="preserve"> Затвердження протоколу реєстраційної комісії чергових Загальних зборів акціонерів.</w:t>
            </w:r>
          </w:p>
          <w:p w:rsidR="00572408" w:rsidRPr="00BA4C3F" w:rsidRDefault="00572408" w:rsidP="00572408">
            <w:pPr>
              <w:tabs>
                <w:tab w:val="left" w:pos="9000"/>
              </w:tabs>
              <w:ind w:right="19"/>
              <w:jc w:val="both"/>
              <w:rPr>
                <w:sz w:val="22"/>
                <w:szCs w:val="22"/>
                <w:lang w:val="uk-UA"/>
              </w:rPr>
            </w:pP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EF2692" w:rsidP="00B1524E">
            <w:pPr>
              <w:jc w:val="both"/>
              <w:rPr>
                <w:sz w:val="22"/>
                <w:szCs w:val="22"/>
                <w:lang w:val="uk-UA"/>
              </w:rPr>
            </w:pPr>
            <w:r w:rsidRPr="00BA4C3F">
              <w:rPr>
                <w:sz w:val="22"/>
                <w:szCs w:val="22"/>
                <w:lang w:val="uk-UA"/>
              </w:rPr>
              <w:t>затвердити Протокол №__ від 2</w:t>
            </w:r>
            <w:r>
              <w:rPr>
                <w:sz w:val="22"/>
                <w:szCs w:val="22"/>
                <w:lang w:val="uk-UA"/>
              </w:rPr>
              <w:t>7</w:t>
            </w:r>
            <w:r w:rsidRPr="00BA4C3F">
              <w:rPr>
                <w:sz w:val="22"/>
                <w:szCs w:val="22"/>
                <w:lang w:val="uk-UA"/>
              </w:rPr>
              <w:t xml:space="preserve"> квітня 20</w:t>
            </w:r>
            <w:r>
              <w:rPr>
                <w:sz w:val="22"/>
                <w:szCs w:val="22"/>
                <w:lang w:val="uk-UA"/>
              </w:rPr>
              <w:t>21</w:t>
            </w:r>
            <w:r w:rsidRPr="00BA4C3F">
              <w:rPr>
                <w:sz w:val="22"/>
                <w:szCs w:val="22"/>
                <w:lang w:val="uk-UA"/>
              </w:rPr>
              <w:t xml:space="preserve"> року Реєстраційної комісії </w:t>
            </w:r>
            <w:r>
              <w:rPr>
                <w:sz w:val="22"/>
                <w:szCs w:val="22"/>
                <w:lang w:val="uk-UA"/>
              </w:rPr>
              <w:t>Товариства</w:t>
            </w: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p>
          <w:p w:rsidR="00572408" w:rsidRPr="00BA4C3F" w:rsidRDefault="00572408" w:rsidP="00572408">
            <w:pPr>
              <w:jc w:val="center"/>
              <w:rPr>
                <w:b/>
                <w:sz w:val="22"/>
                <w:szCs w:val="22"/>
                <w:lang w:val="uk-UA"/>
              </w:rPr>
            </w:pPr>
            <w:r w:rsidRPr="00BA4C3F">
              <w:rPr>
                <w:b/>
                <w:sz w:val="22"/>
                <w:szCs w:val="22"/>
                <w:lang w:val="uk-UA"/>
              </w:rPr>
              <w:t>4</w:t>
            </w:r>
            <w:r>
              <w:rPr>
                <w:b/>
                <w:sz w:val="22"/>
                <w:szCs w:val="22"/>
                <w:lang w:val="uk-UA"/>
              </w:rPr>
              <w:t>.</w:t>
            </w:r>
          </w:p>
        </w:tc>
        <w:tc>
          <w:tcPr>
            <w:tcW w:w="4166"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9000"/>
              </w:tabs>
              <w:ind w:right="19"/>
              <w:jc w:val="both"/>
              <w:rPr>
                <w:sz w:val="22"/>
                <w:szCs w:val="22"/>
                <w:lang w:val="uk-UA"/>
              </w:rPr>
            </w:pPr>
            <w:r w:rsidRPr="00BA4C3F">
              <w:rPr>
                <w:sz w:val="22"/>
                <w:szCs w:val="22"/>
                <w:lang w:val="uk-UA"/>
              </w:rPr>
              <w:t>Затвердження Порядку денного (Переліку питань, що виносяться на голосування) чергових Загальних зборів акціонерів.</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widowControl w:val="0"/>
              <w:autoSpaceDE w:val="0"/>
              <w:autoSpaceDN w:val="0"/>
              <w:adjustRightInd w:val="0"/>
              <w:ind w:left="1" w:hanging="1"/>
              <w:jc w:val="both"/>
              <w:rPr>
                <w:sz w:val="22"/>
                <w:szCs w:val="22"/>
                <w:lang w:val="uk-UA"/>
              </w:rPr>
            </w:pPr>
            <w:r w:rsidRPr="00BA4C3F">
              <w:rPr>
                <w:b/>
                <w:sz w:val="22"/>
                <w:szCs w:val="22"/>
                <w:lang w:val="uk-UA"/>
              </w:rPr>
              <w:t>затвердити</w:t>
            </w:r>
            <w:r w:rsidRPr="00BA4C3F">
              <w:rPr>
                <w:sz w:val="22"/>
                <w:szCs w:val="22"/>
                <w:lang w:val="uk-UA"/>
              </w:rPr>
              <w:t xml:space="preserve"> наступний </w:t>
            </w:r>
            <w:r w:rsidRPr="00BA4C3F">
              <w:rPr>
                <w:b/>
                <w:sz w:val="22"/>
                <w:szCs w:val="22"/>
                <w:lang w:val="uk-UA"/>
              </w:rPr>
              <w:t xml:space="preserve">Порядок денний </w:t>
            </w:r>
            <w:r w:rsidRPr="00BA4C3F">
              <w:rPr>
                <w:sz w:val="22"/>
                <w:szCs w:val="22"/>
                <w:lang w:val="uk-UA"/>
              </w:rPr>
              <w:t xml:space="preserve">(Перелік питань, що виносяться на голосування) чергових загальних зборів акціонерів </w:t>
            </w:r>
            <w:r>
              <w:rPr>
                <w:sz w:val="22"/>
                <w:szCs w:val="22"/>
                <w:lang w:val="uk-UA"/>
              </w:rPr>
              <w:t>Приватного</w:t>
            </w:r>
            <w:r w:rsidRPr="00BA4C3F">
              <w:rPr>
                <w:sz w:val="22"/>
                <w:szCs w:val="22"/>
                <w:lang w:val="uk-UA"/>
              </w:rPr>
              <w:t xml:space="preserve"> акціонерного товариства "</w:t>
            </w:r>
            <w:r>
              <w:rPr>
                <w:sz w:val="22"/>
                <w:szCs w:val="22"/>
                <w:lang w:val="uk-UA"/>
              </w:rPr>
              <w:t>Агрофірма "</w:t>
            </w:r>
            <w:proofErr w:type="spellStart"/>
            <w:r>
              <w:rPr>
                <w:sz w:val="22"/>
                <w:szCs w:val="22"/>
                <w:lang w:val="uk-UA"/>
              </w:rPr>
              <w:t>Березанська</w:t>
            </w:r>
            <w:proofErr w:type="spellEnd"/>
            <w:r>
              <w:rPr>
                <w:sz w:val="22"/>
                <w:szCs w:val="22"/>
                <w:lang w:val="uk-UA"/>
              </w:rPr>
              <w:t xml:space="preserve"> птахофабрика</w:t>
            </w:r>
            <w:r w:rsidRPr="00BA4C3F">
              <w:rPr>
                <w:sz w:val="22"/>
                <w:szCs w:val="22"/>
                <w:lang w:val="uk-UA"/>
              </w:rPr>
              <w:t>":</w:t>
            </w:r>
          </w:p>
          <w:p w:rsidR="00EF2692" w:rsidRPr="00BA4C3F" w:rsidRDefault="00EF2692" w:rsidP="00EF2692">
            <w:pPr>
              <w:tabs>
                <w:tab w:val="left" w:pos="9000"/>
              </w:tabs>
              <w:ind w:firstLine="470"/>
              <w:jc w:val="both"/>
              <w:rPr>
                <w:sz w:val="22"/>
                <w:szCs w:val="22"/>
                <w:lang w:val="uk-UA"/>
              </w:rPr>
            </w:pPr>
            <w:r w:rsidRPr="001E0621">
              <w:rPr>
                <w:b/>
                <w:sz w:val="22"/>
                <w:szCs w:val="22"/>
                <w:lang w:val="uk-UA"/>
              </w:rPr>
              <w:t>1.</w:t>
            </w:r>
            <w:r>
              <w:rPr>
                <w:sz w:val="22"/>
                <w:szCs w:val="22"/>
                <w:lang w:val="uk-UA"/>
              </w:rPr>
              <w:t xml:space="preserve"> </w:t>
            </w:r>
            <w:r w:rsidRPr="00BA4C3F">
              <w:rPr>
                <w:sz w:val="22"/>
                <w:szCs w:val="22"/>
                <w:lang w:val="uk-UA"/>
              </w:rPr>
              <w:t>Обрання робочих органів чергових загальних зборів акціонерів: голови, секретаря та лічильної комісії.</w:t>
            </w:r>
          </w:p>
          <w:p w:rsidR="00EF2692" w:rsidRPr="00BA4C3F" w:rsidRDefault="00EF2692" w:rsidP="00EF2692">
            <w:pPr>
              <w:tabs>
                <w:tab w:val="left" w:pos="9000"/>
              </w:tabs>
              <w:ind w:firstLine="470"/>
              <w:jc w:val="both"/>
              <w:rPr>
                <w:sz w:val="22"/>
                <w:szCs w:val="22"/>
                <w:lang w:val="uk-UA"/>
              </w:rPr>
            </w:pPr>
            <w:r w:rsidRPr="00BA4C3F">
              <w:rPr>
                <w:b/>
                <w:sz w:val="22"/>
                <w:szCs w:val="22"/>
                <w:lang w:val="uk-UA"/>
              </w:rPr>
              <w:t>2</w:t>
            </w:r>
            <w:r w:rsidRPr="00BA4C3F">
              <w:rPr>
                <w:sz w:val="22"/>
                <w:szCs w:val="22"/>
                <w:lang w:val="uk-UA"/>
              </w:rPr>
              <w:t xml:space="preserve">. </w:t>
            </w:r>
            <w:r>
              <w:rPr>
                <w:sz w:val="22"/>
                <w:szCs w:val="22"/>
                <w:lang w:val="uk-UA"/>
              </w:rPr>
              <w:t xml:space="preserve"> </w:t>
            </w:r>
            <w:r w:rsidRPr="00BA4C3F">
              <w:rPr>
                <w:sz w:val="22"/>
                <w:szCs w:val="22"/>
                <w:lang w:val="uk-UA"/>
              </w:rPr>
              <w:t xml:space="preserve">Затвердження регламенту проведення чергових загальних зборів акціонерів. </w:t>
            </w:r>
          </w:p>
          <w:p w:rsidR="00EF2692" w:rsidRPr="00BA4C3F" w:rsidRDefault="00EF2692" w:rsidP="00EF2692">
            <w:pPr>
              <w:tabs>
                <w:tab w:val="left" w:pos="9000"/>
              </w:tabs>
              <w:ind w:firstLine="470"/>
              <w:jc w:val="both"/>
              <w:rPr>
                <w:sz w:val="22"/>
                <w:szCs w:val="22"/>
                <w:lang w:val="uk-UA"/>
              </w:rPr>
            </w:pPr>
            <w:r w:rsidRPr="00BA4C3F">
              <w:rPr>
                <w:b/>
                <w:sz w:val="22"/>
                <w:szCs w:val="22"/>
                <w:lang w:val="uk-UA"/>
              </w:rPr>
              <w:t>3</w:t>
            </w:r>
            <w:r w:rsidRPr="00BA4C3F">
              <w:rPr>
                <w:sz w:val="22"/>
                <w:szCs w:val="22"/>
                <w:lang w:val="uk-UA"/>
              </w:rPr>
              <w:t xml:space="preserve">. </w:t>
            </w:r>
            <w:r>
              <w:rPr>
                <w:sz w:val="22"/>
                <w:szCs w:val="22"/>
                <w:lang w:val="uk-UA"/>
              </w:rPr>
              <w:t xml:space="preserve"> </w:t>
            </w:r>
            <w:r w:rsidRPr="00BA4C3F">
              <w:rPr>
                <w:sz w:val="22"/>
                <w:szCs w:val="22"/>
                <w:lang w:val="uk-UA"/>
              </w:rPr>
              <w:t>Затвердження  протоколу реєстраційної комісії чергових загальних зборів акціонерів.</w:t>
            </w:r>
          </w:p>
          <w:p w:rsidR="00EF2692" w:rsidRPr="00BA4C3F" w:rsidRDefault="00EF2692" w:rsidP="00EF2692">
            <w:pPr>
              <w:tabs>
                <w:tab w:val="left" w:pos="9000"/>
              </w:tabs>
              <w:ind w:firstLine="470"/>
              <w:jc w:val="both"/>
              <w:rPr>
                <w:sz w:val="22"/>
                <w:szCs w:val="22"/>
                <w:lang w:val="uk-UA"/>
              </w:rPr>
            </w:pPr>
            <w:r w:rsidRPr="00BA4C3F">
              <w:rPr>
                <w:b/>
                <w:sz w:val="22"/>
                <w:szCs w:val="22"/>
                <w:lang w:val="uk-UA"/>
              </w:rPr>
              <w:t>4</w:t>
            </w:r>
            <w:r w:rsidRPr="00BA4C3F">
              <w:rPr>
                <w:sz w:val="22"/>
                <w:szCs w:val="22"/>
                <w:lang w:val="uk-UA"/>
              </w:rPr>
              <w:t>. Затвердження Порядку денного (Переліку питань, що виносяться на голосування) чергових загальних зборів акціонерів.</w:t>
            </w:r>
          </w:p>
          <w:p w:rsidR="00EF2692" w:rsidRPr="00BA4C3F" w:rsidRDefault="00EF2692" w:rsidP="00EF2692">
            <w:pPr>
              <w:tabs>
                <w:tab w:val="left" w:pos="9540"/>
              </w:tabs>
              <w:ind w:firstLine="470"/>
              <w:jc w:val="both"/>
              <w:rPr>
                <w:sz w:val="22"/>
                <w:szCs w:val="22"/>
                <w:lang w:val="uk-UA"/>
              </w:rPr>
            </w:pPr>
            <w:r w:rsidRPr="00BA4C3F">
              <w:rPr>
                <w:b/>
                <w:sz w:val="22"/>
                <w:szCs w:val="22"/>
                <w:lang w:val="uk-UA"/>
              </w:rPr>
              <w:t>5.</w:t>
            </w:r>
            <w:r w:rsidRPr="00BA4C3F">
              <w:rPr>
                <w:sz w:val="22"/>
                <w:szCs w:val="22"/>
                <w:lang w:val="uk-UA"/>
              </w:rPr>
              <w:t xml:space="preserve"> </w:t>
            </w:r>
            <w:r>
              <w:rPr>
                <w:sz w:val="22"/>
                <w:szCs w:val="22"/>
                <w:lang w:val="uk-UA"/>
              </w:rPr>
              <w:t xml:space="preserve"> </w:t>
            </w:r>
            <w:r w:rsidRPr="00BA4C3F">
              <w:rPr>
                <w:sz w:val="22"/>
                <w:szCs w:val="22"/>
                <w:lang w:val="uk-UA"/>
              </w:rPr>
              <w:t xml:space="preserve">Звіт виконавчого органу про підсумки діяльності Товариства за </w:t>
            </w:r>
            <w:r>
              <w:rPr>
                <w:sz w:val="22"/>
                <w:szCs w:val="22"/>
                <w:lang w:val="uk-UA"/>
              </w:rPr>
              <w:t>2020</w:t>
            </w:r>
            <w:r w:rsidRPr="00BA4C3F">
              <w:rPr>
                <w:sz w:val="22"/>
                <w:szCs w:val="22"/>
                <w:lang w:val="uk-UA"/>
              </w:rPr>
              <w:t xml:space="preserve"> р</w:t>
            </w:r>
            <w:r>
              <w:rPr>
                <w:sz w:val="22"/>
                <w:szCs w:val="22"/>
                <w:lang w:val="uk-UA"/>
              </w:rPr>
              <w:t>ік</w:t>
            </w:r>
            <w:r w:rsidRPr="00BA4C3F">
              <w:rPr>
                <w:sz w:val="22"/>
                <w:szCs w:val="22"/>
                <w:lang w:val="uk-UA"/>
              </w:rPr>
              <w:t xml:space="preserve"> та прийняття рішення за наслідками розгляду звіту виконавчого органу.   </w:t>
            </w:r>
          </w:p>
          <w:p w:rsidR="00EF2692" w:rsidRPr="00BA4C3F" w:rsidRDefault="00EF2692" w:rsidP="00EF2692">
            <w:pPr>
              <w:tabs>
                <w:tab w:val="left" w:pos="9540"/>
              </w:tabs>
              <w:ind w:firstLine="470"/>
              <w:jc w:val="both"/>
              <w:rPr>
                <w:sz w:val="22"/>
                <w:szCs w:val="22"/>
                <w:lang w:val="uk-UA"/>
              </w:rPr>
            </w:pPr>
            <w:r w:rsidRPr="00BA4C3F">
              <w:rPr>
                <w:b/>
                <w:sz w:val="22"/>
                <w:szCs w:val="22"/>
                <w:lang w:val="uk-UA"/>
              </w:rPr>
              <w:t>6.</w:t>
            </w:r>
            <w:r w:rsidRPr="00BA4C3F">
              <w:rPr>
                <w:sz w:val="22"/>
                <w:szCs w:val="22"/>
                <w:lang w:val="uk-UA"/>
              </w:rPr>
              <w:t xml:space="preserve"> Звіт наглядової ради Товариства</w:t>
            </w:r>
            <w:r>
              <w:rPr>
                <w:sz w:val="22"/>
                <w:szCs w:val="22"/>
                <w:lang w:val="uk-UA"/>
              </w:rPr>
              <w:t xml:space="preserve"> за 2020</w:t>
            </w:r>
            <w:r w:rsidRPr="00BA4C3F">
              <w:rPr>
                <w:sz w:val="22"/>
                <w:szCs w:val="22"/>
                <w:lang w:val="uk-UA"/>
              </w:rPr>
              <w:t xml:space="preserve"> р</w:t>
            </w:r>
            <w:r>
              <w:rPr>
                <w:sz w:val="22"/>
                <w:szCs w:val="22"/>
                <w:lang w:val="uk-UA"/>
              </w:rPr>
              <w:t>ік</w:t>
            </w:r>
            <w:r w:rsidRPr="00BA4C3F">
              <w:rPr>
                <w:sz w:val="22"/>
                <w:szCs w:val="22"/>
                <w:lang w:val="uk-UA"/>
              </w:rPr>
              <w:t xml:space="preserve"> та прийняття рішення за наслідками розгляду звіту наглядової ради.</w:t>
            </w:r>
          </w:p>
          <w:p w:rsidR="00EF2692" w:rsidRPr="00BA4C3F" w:rsidRDefault="00EF2692" w:rsidP="00EF2692">
            <w:pPr>
              <w:tabs>
                <w:tab w:val="left" w:pos="9540"/>
              </w:tabs>
              <w:ind w:firstLine="470"/>
              <w:jc w:val="both"/>
              <w:rPr>
                <w:sz w:val="22"/>
                <w:szCs w:val="22"/>
                <w:lang w:val="uk-UA"/>
              </w:rPr>
            </w:pPr>
            <w:r>
              <w:rPr>
                <w:b/>
                <w:sz w:val="22"/>
                <w:szCs w:val="22"/>
                <w:lang w:val="uk-UA"/>
              </w:rPr>
              <w:t>7</w:t>
            </w:r>
            <w:r w:rsidRPr="00BA4C3F">
              <w:rPr>
                <w:b/>
                <w:sz w:val="22"/>
                <w:szCs w:val="22"/>
                <w:lang w:val="uk-UA"/>
              </w:rPr>
              <w:t>.</w:t>
            </w:r>
            <w:r>
              <w:rPr>
                <w:b/>
                <w:sz w:val="22"/>
                <w:szCs w:val="22"/>
                <w:lang w:val="uk-UA"/>
              </w:rPr>
              <w:t xml:space="preserve"> </w:t>
            </w:r>
            <w:r w:rsidRPr="00BA4C3F">
              <w:rPr>
                <w:sz w:val="22"/>
                <w:szCs w:val="22"/>
                <w:lang w:val="uk-UA"/>
              </w:rPr>
              <w:t xml:space="preserve">Затвердження річного фінансового звіту Товариства за </w:t>
            </w:r>
            <w:r>
              <w:rPr>
                <w:sz w:val="22"/>
                <w:szCs w:val="22"/>
                <w:lang w:val="uk-UA"/>
              </w:rPr>
              <w:t>2020</w:t>
            </w:r>
            <w:r w:rsidRPr="00BA4C3F">
              <w:rPr>
                <w:sz w:val="22"/>
                <w:szCs w:val="22"/>
                <w:lang w:val="uk-UA"/>
              </w:rPr>
              <w:t xml:space="preserve"> </w:t>
            </w:r>
            <w:r>
              <w:rPr>
                <w:sz w:val="22"/>
                <w:szCs w:val="22"/>
                <w:lang w:val="uk-UA"/>
              </w:rPr>
              <w:t>рік</w:t>
            </w:r>
            <w:r w:rsidRPr="00BA4C3F">
              <w:rPr>
                <w:sz w:val="22"/>
                <w:szCs w:val="22"/>
                <w:lang w:val="uk-UA"/>
              </w:rPr>
              <w:t>.</w:t>
            </w:r>
          </w:p>
          <w:p w:rsidR="00EF2692" w:rsidRPr="00BA4C3F" w:rsidRDefault="00EF2692" w:rsidP="00EF2692">
            <w:pPr>
              <w:tabs>
                <w:tab w:val="left" w:pos="9540"/>
              </w:tabs>
              <w:ind w:firstLine="470"/>
              <w:jc w:val="both"/>
              <w:rPr>
                <w:sz w:val="22"/>
                <w:szCs w:val="22"/>
                <w:lang w:val="uk-UA"/>
              </w:rPr>
            </w:pPr>
            <w:r>
              <w:rPr>
                <w:b/>
                <w:sz w:val="22"/>
                <w:szCs w:val="22"/>
                <w:lang w:val="uk-UA"/>
              </w:rPr>
              <w:t>8</w:t>
            </w:r>
            <w:r w:rsidRPr="00BA4C3F">
              <w:rPr>
                <w:b/>
                <w:sz w:val="22"/>
                <w:szCs w:val="22"/>
                <w:lang w:val="uk-UA"/>
              </w:rPr>
              <w:t>.</w:t>
            </w:r>
            <w:r w:rsidRPr="00BA4C3F">
              <w:rPr>
                <w:sz w:val="22"/>
                <w:szCs w:val="22"/>
                <w:lang w:val="uk-UA"/>
              </w:rPr>
              <w:t xml:space="preserve"> Визначення порядку розподілу прибутку та покриття збитків Товариства за </w:t>
            </w:r>
            <w:r>
              <w:rPr>
                <w:sz w:val="22"/>
                <w:szCs w:val="22"/>
                <w:lang w:val="uk-UA"/>
              </w:rPr>
              <w:t>2020</w:t>
            </w:r>
            <w:r w:rsidRPr="00BA4C3F">
              <w:rPr>
                <w:sz w:val="22"/>
                <w:szCs w:val="22"/>
                <w:lang w:val="uk-UA"/>
              </w:rPr>
              <w:t xml:space="preserve"> р</w:t>
            </w:r>
            <w:r>
              <w:rPr>
                <w:sz w:val="22"/>
                <w:szCs w:val="22"/>
                <w:lang w:val="uk-UA"/>
              </w:rPr>
              <w:t>ік</w:t>
            </w:r>
            <w:r w:rsidRPr="00BA4C3F">
              <w:rPr>
                <w:sz w:val="22"/>
                <w:szCs w:val="22"/>
                <w:lang w:val="uk-UA"/>
              </w:rPr>
              <w:t>.</w:t>
            </w:r>
          </w:p>
          <w:p w:rsidR="00EF2692" w:rsidRPr="00BA4C3F" w:rsidRDefault="00EF2692" w:rsidP="00EF2692">
            <w:pPr>
              <w:tabs>
                <w:tab w:val="left" w:pos="9540"/>
              </w:tabs>
              <w:ind w:firstLine="470"/>
              <w:jc w:val="both"/>
              <w:rPr>
                <w:sz w:val="22"/>
                <w:szCs w:val="22"/>
                <w:lang w:val="uk-UA"/>
              </w:rPr>
            </w:pPr>
            <w:r>
              <w:rPr>
                <w:b/>
                <w:sz w:val="22"/>
                <w:szCs w:val="22"/>
                <w:lang w:val="uk-UA"/>
              </w:rPr>
              <w:t>9</w:t>
            </w:r>
            <w:r w:rsidRPr="00BA4C3F">
              <w:rPr>
                <w:b/>
                <w:sz w:val="22"/>
                <w:szCs w:val="22"/>
                <w:lang w:val="uk-UA"/>
              </w:rPr>
              <w:t>.</w:t>
            </w:r>
            <w:r w:rsidRPr="00BA4C3F">
              <w:rPr>
                <w:sz w:val="22"/>
                <w:szCs w:val="22"/>
                <w:lang w:val="uk-UA"/>
              </w:rPr>
              <w:t xml:space="preserve"> Прийняття рішення про виплату дивідендів за 20</w:t>
            </w:r>
            <w:r>
              <w:rPr>
                <w:sz w:val="22"/>
                <w:szCs w:val="22"/>
                <w:lang w:val="uk-UA"/>
              </w:rPr>
              <w:t>20</w:t>
            </w:r>
            <w:r w:rsidRPr="00BA4C3F">
              <w:rPr>
                <w:sz w:val="22"/>
                <w:szCs w:val="22"/>
                <w:lang w:val="uk-UA"/>
              </w:rPr>
              <w:t xml:space="preserve"> рік.</w:t>
            </w:r>
          </w:p>
          <w:p w:rsidR="00572408" w:rsidRPr="00BA4C3F" w:rsidRDefault="00572408" w:rsidP="00572408">
            <w:pPr>
              <w:tabs>
                <w:tab w:val="left" w:pos="284"/>
              </w:tabs>
              <w:ind w:firstLine="333"/>
              <w:jc w:val="both"/>
              <w:rPr>
                <w:sz w:val="22"/>
                <w:szCs w:val="22"/>
                <w:lang w:val="uk-UA"/>
              </w:rPr>
            </w:pPr>
            <w:r w:rsidRPr="00BA4C3F">
              <w:rPr>
                <w:b/>
                <w:sz w:val="22"/>
                <w:szCs w:val="22"/>
                <w:lang w:val="uk-UA"/>
              </w:rPr>
              <w:t>1</w:t>
            </w:r>
            <w:r>
              <w:rPr>
                <w:b/>
                <w:sz w:val="22"/>
                <w:szCs w:val="22"/>
                <w:lang w:val="uk-UA"/>
              </w:rPr>
              <w:t>0</w:t>
            </w:r>
            <w:r w:rsidRPr="00BA4C3F">
              <w:rPr>
                <w:b/>
                <w:sz w:val="22"/>
                <w:szCs w:val="22"/>
                <w:lang w:val="uk-UA"/>
              </w:rPr>
              <w:t>.</w:t>
            </w:r>
            <w:r w:rsidRPr="00BA4C3F">
              <w:rPr>
                <w:sz w:val="22"/>
                <w:szCs w:val="22"/>
                <w:lang w:val="uk-UA"/>
              </w:rPr>
              <w:t xml:space="preserve"> Відкликання  наглядової ради Товариства.</w:t>
            </w:r>
          </w:p>
          <w:p w:rsidR="00572408" w:rsidRPr="00BA4C3F" w:rsidRDefault="00572408" w:rsidP="00572408">
            <w:pPr>
              <w:tabs>
                <w:tab w:val="left" w:pos="284"/>
              </w:tabs>
              <w:ind w:firstLine="333"/>
              <w:jc w:val="both"/>
              <w:rPr>
                <w:sz w:val="22"/>
                <w:szCs w:val="22"/>
                <w:lang w:val="uk-UA"/>
              </w:rPr>
            </w:pPr>
            <w:r w:rsidRPr="00BA4C3F">
              <w:rPr>
                <w:b/>
                <w:sz w:val="22"/>
                <w:szCs w:val="22"/>
                <w:lang w:val="uk-UA"/>
              </w:rPr>
              <w:t>1</w:t>
            </w:r>
            <w:r>
              <w:rPr>
                <w:b/>
                <w:sz w:val="22"/>
                <w:szCs w:val="22"/>
                <w:lang w:val="uk-UA"/>
              </w:rPr>
              <w:t>1</w:t>
            </w:r>
            <w:r w:rsidRPr="00BA4C3F">
              <w:rPr>
                <w:b/>
                <w:sz w:val="22"/>
                <w:szCs w:val="22"/>
                <w:lang w:val="uk-UA"/>
              </w:rPr>
              <w:t>.</w:t>
            </w:r>
            <w:r w:rsidRPr="00BA4C3F">
              <w:rPr>
                <w:sz w:val="22"/>
                <w:szCs w:val="22"/>
                <w:lang w:val="uk-UA"/>
              </w:rPr>
              <w:t xml:space="preserve"> Обрання  наглядової ради Товариства.</w:t>
            </w:r>
          </w:p>
          <w:p w:rsidR="00572408" w:rsidRPr="00BA4C3F" w:rsidRDefault="00572408" w:rsidP="00EF2692">
            <w:pPr>
              <w:tabs>
                <w:tab w:val="left" w:pos="284"/>
              </w:tabs>
              <w:ind w:firstLine="333"/>
              <w:jc w:val="both"/>
              <w:rPr>
                <w:sz w:val="22"/>
                <w:szCs w:val="22"/>
                <w:lang w:val="uk-UA"/>
              </w:rPr>
            </w:pPr>
            <w:r>
              <w:rPr>
                <w:b/>
                <w:sz w:val="22"/>
                <w:szCs w:val="22"/>
                <w:lang w:val="uk-UA"/>
              </w:rPr>
              <w:lastRenderedPageBreak/>
              <w:t>12</w:t>
            </w:r>
            <w:r w:rsidRPr="00BA4C3F">
              <w:rPr>
                <w:b/>
                <w:sz w:val="22"/>
                <w:szCs w:val="22"/>
                <w:lang w:val="uk-UA"/>
              </w:rPr>
              <w:t>.</w:t>
            </w:r>
            <w:r w:rsidRPr="00BA4C3F">
              <w:rPr>
                <w:sz w:val="22"/>
                <w:szCs w:val="22"/>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tc>
      </w:tr>
      <w:tr w:rsidR="00EF2692" w:rsidRPr="007530AB" w:rsidTr="00B67FDE">
        <w:tc>
          <w:tcPr>
            <w:tcW w:w="1080" w:type="dxa"/>
            <w:tcBorders>
              <w:top w:val="single" w:sz="4" w:space="0" w:color="auto"/>
              <w:left w:val="single" w:sz="4" w:space="0" w:color="auto"/>
              <w:bottom w:val="single" w:sz="4" w:space="0" w:color="auto"/>
              <w:right w:val="single" w:sz="4" w:space="0" w:color="auto"/>
            </w:tcBorders>
          </w:tcPr>
          <w:p w:rsidR="00EF2692" w:rsidRPr="00BA4C3F" w:rsidRDefault="00EF2692" w:rsidP="00EF2692">
            <w:pPr>
              <w:jc w:val="center"/>
              <w:rPr>
                <w:b/>
                <w:sz w:val="22"/>
                <w:szCs w:val="22"/>
                <w:lang w:val="uk-UA"/>
              </w:rPr>
            </w:pPr>
          </w:p>
          <w:p w:rsidR="00EF2692" w:rsidRPr="00BA4C3F" w:rsidRDefault="00EF2692" w:rsidP="00EF2692">
            <w:pPr>
              <w:jc w:val="center"/>
              <w:rPr>
                <w:b/>
                <w:sz w:val="22"/>
                <w:szCs w:val="22"/>
                <w:lang w:val="uk-UA"/>
              </w:rPr>
            </w:pPr>
            <w:r w:rsidRPr="00BA4C3F">
              <w:rPr>
                <w:b/>
                <w:sz w:val="22"/>
                <w:szCs w:val="22"/>
                <w:lang w:val="uk-UA"/>
              </w:rPr>
              <w:t>5.</w:t>
            </w:r>
          </w:p>
        </w:tc>
        <w:tc>
          <w:tcPr>
            <w:tcW w:w="4166"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9540"/>
              </w:tabs>
              <w:jc w:val="both"/>
              <w:rPr>
                <w:sz w:val="22"/>
                <w:szCs w:val="22"/>
                <w:lang w:val="uk-UA"/>
              </w:rPr>
            </w:pPr>
            <w:r w:rsidRPr="00BA4C3F">
              <w:rPr>
                <w:sz w:val="22"/>
                <w:szCs w:val="22"/>
                <w:lang w:val="uk-UA"/>
              </w:rPr>
              <w:t xml:space="preserve">Звіт виконавчого органу про підсумки діяльності Товариства за </w:t>
            </w:r>
            <w:r>
              <w:rPr>
                <w:sz w:val="22"/>
                <w:szCs w:val="22"/>
                <w:lang w:val="uk-UA"/>
              </w:rPr>
              <w:t>2020</w:t>
            </w:r>
            <w:r w:rsidRPr="00BA4C3F">
              <w:rPr>
                <w:sz w:val="22"/>
                <w:szCs w:val="22"/>
                <w:lang w:val="uk-UA"/>
              </w:rPr>
              <w:t xml:space="preserve"> р</w:t>
            </w:r>
            <w:r>
              <w:rPr>
                <w:sz w:val="22"/>
                <w:szCs w:val="22"/>
                <w:lang w:val="uk-UA"/>
              </w:rPr>
              <w:t>ік</w:t>
            </w:r>
            <w:r w:rsidRPr="00BA4C3F">
              <w:rPr>
                <w:sz w:val="22"/>
                <w:szCs w:val="22"/>
                <w:lang w:val="uk-UA"/>
              </w:rPr>
              <w:t xml:space="preserve"> та прийняття рішення за наслідками розгляду звіту виконавчого органу.   </w:t>
            </w:r>
          </w:p>
        </w:tc>
        <w:tc>
          <w:tcPr>
            <w:tcW w:w="4990"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9540"/>
              </w:tabs>
              <w:jc w:val="both"/>
              <w:rPr>
                <w:sz w:val="22"/>
                <w:szCs w:val="22"/>
                <w:lang w:val="uk-UA"/>
              </w:rPr>
            </w:pPr>
            <w:r w:rsidRPr="00BA4C3F">
              <w:rPr>
                <w:sz w:val="22"/>
                <w:szCs w:val="22"/>
                <w:lang w:val="uk-UA"/>
              </w:rPr>
              <w:t>Затвердити Звіт Виконавчого органу про підсумки діяльності Товариства за 20</w:t>
            </w:r>
            <w:r>
              <w:rPr>
                <w:sz w:val="22"/>
                <w:szCs w:val="22"/>
                <w:lang w:val="uk-UA"/>
              </w:rPr>
              <w:t>20</w:t>
            </w:r>
            <w:r w:rsidRPr="00BA4C3F">
              <w:rPr>
                <w:sz w:val="22"/>
                <w:szCs w:val="22"/>
                <w:lang w:val="uk-UA"/>
              </w:rPr>
              <w:t xml:space="preserve"> рік.</w:t>
            </w:r>
          </w:p>
        </w:tc>
      </w:tr>
      <w:tr w:rsidR="00EF2692" w:rsidRPr="007530AB" w:rsidTr="00B67FDE">
        <w:tc>
          <w:tcPr>
            <w:tcW w:w="1080" w:type="dxa"/>
            <w:tcBorders>
              <w:top w:val="single" w:sz="4" w:space="0" w:color="auto"/>
              <w:left w:val="single" w:sz="4" w:space="0" w:color="auto"/>
              <w:bottom w:val="single" w:sz="4" w:space="0" w:color="auto"/>
              <w:right w:val="single" w:sz="4" w:space="0" w:color="auto"/>
            </w:tcBorders>
          </w:tcPr>
          <w:p w:rsidR="00EF2692" w:rsidRPr="00BA4C3F" w:rsidRDefault="00EF2692" w:rsidP="00EF2692">
            <w:pPr>
              <w:jc w:val="center"/>
              <w:rPr>
                <w:b/>
                <w:sz w:val="22"/>
                <w:szCs w:val="22"/>
                <w:lang w:val="uk-UA"/>
              </w:rPr>
            </w:pPr>
          </w:p>
          <w:p w:rsidR="00EF2692" w:rsidRPr="00BA4C3F" w:rsidRDefault="00EF2692" w:rsidP="00EF2692">
            <w:pPr>
              <w:jc w:val="center"/>
              <w:rPr>
                <w:b/>
                <w:sz w:val="22"/>
                <w:szCs w:val="22"/>
                <w:lang w:val="uk-UA"/>
              </w:rPr>
            </w:pPr>
            <w:r w:rsidRPr="00BA4C3F">
              <w:rPr>
                <w:b/>
                <w:sz w:val="22"/>
                <w:szCs w:val="22"/>
                <w:lang w:val="uk-UA"/>
              </w:rPr>
              <w:t>6.</w:t>
            </w:r>
          </w:p>
        </w:tc>
        <w:tc>
          <w:tcPr>
            <w:tcW w:w="4166"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9540"/>
              </w:tabs>
              <w:jc w:val="both"/>
              <w:rPr>
                <w:sz w:val="22"/>
                <w:szCs w:val="22"/>
                <w:lang w:val="uk-UA"/>
              </w:rPr>
            </w:pPr>
            <w:r w:rsidRPr="00BA4C3F">
              <w:rPr>
                <w:sz w:val="22"/>
                <w:szCs w:val="22"/>
                <w:lang w:val="uk-UA"/>
              </w:rPr>
              <w:t>Звіт наглядової ради Товариства за 20</w:t>
            </w:r>
            <w:r>
              <w:rPr>
                <w:sz w:val="22"/>
                <w:szCs w:val="22"/>
                <w:lang w:val="uk-UA"/>
              </w:rPr>
              <w:t>20</w:t>
            </w:r>
            <w:r w:rsidRPr="00BA4C3F">
              <w:rPr>
                <w:sz w:val="22"/>
                <w:szCs w:val="22"/>
                <w:lang w:val="uk-UA"/>
              </w:rPr>
              <w:t xml:space="preserve"> рік та прийняття рішення за наслідками розгляду звіту наглядової ради.</w:t>
            </w:r>
          </w:p>
        </w:tc>
        <w:tc>
          <w:tcPr>
            <w:tcW w:w="4990"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jc w:val="both"/>
              <w:rPr>
                <w:sz w:val="22"/>
                <w:szCs w:val="22"/>
                <w:lang w:val="uk-UA"/>
              </w:rPr>
            </w:pPr>
            <w:r w:rsidRPr="00BA4C3F">
              <w:rPr>
                <w:sz w:val="22"/>
                <w:szCs w:val="22"/>
                <w:lang w:val="uk-UA"/>
              </w:rPr>
              <w:t>Затвердити звіт Наглядової ради за</w:t>
            </w:r>
            <w:r w:rsidRPr="00BA4C3F">
              <w:rPr>
                <w:b/>
                <w:bCs/>
                <w:sz w:val="22"/>
                <w:szCs w:val="22"/>
                <w:lang w:val="uk-UA"/>
              </w:rPr>
              <w:t xml:space="preserve"> </w:t>
            </w:r>
            <w:r w:rsidRPr="00BA4C3F">
              <w:rPr>
                <w:sz w:val="22"/>
                <w:szCs w:val="22"/>
                <w:lang w:val="uk-UA"/>
              </w:rPr>
              <w:t>20</w:t>
            </w:r>
            <w:r>
              <w:rPr>
                <w:sz w:val="22"/>
                <w:szCs w:val="22"/>
                <w:lang w:val="uk-UA"/>
              </w:rPr>
              <w:t xml:space="preserve">20 </w:t>
            </w:r>
            <w:r w:rsidRPr="00BA4C3F">
              <w:rPr>
                <w:sz w:val="22"/>
                <w:szCs w:val="22"/>
                <w:lang w:val="uk-UA"/>
              </w:rPr>
              <w:t>рік.</w:t>
            </w:r>
          </w:p>
        </w:tc>
      </w:tr>
      <w:tr w:rsidR="00EF2692" w:rsidRPr="007530AB" w:rsidTr="00B67FDE">
        <w:tc>
          <w:tcPr>
            <w:tcW w:w="1080" w:type="dxa"/>
            <w:tcBorders>
              <w:top w:val="single" w:sz="4" w:space="0" w:color="auto"/>
              <w:left w:val="single" w:sz="4" w:space="0" w:color="auto"/>
              <w:bottom w:val="single" w:sz="4" w:space="0" w:color="auto"/>
              <w:right w:val="single" w:sz="4" w:space="0" w:color="auto"/>
            </w:tcBorders>
          </w:tcPr>
          <w:p w:rsidR="00EF2692" w:rsidRPr="00BA4C3F" w:rsidRDefault="00EF2692" w:rsidP="00EF2692">
            <w:pPr>
              <w:jc w:val="center"/>
              <w:rPr>
                <w:b/>
                <w:sz w:val="22"/>
                <w:szCs w:val="22"/>
                <w:lang w:val="uk-UA"/>
              </w:rPr>
            </w:pPr>
          </w:p>
          <w:p w:rsidR="00EF2692" w:rsidRPr="00BA4C3F" w:rsidRDefault="00EF2692" w:rsidP="00EF2692">
            <w:pPr>
              <w:jc w:val="center"/>
              <w:rPr>
                <w:b/>
                <w:sz w:val="22"/>
                <w:szCs w:val="22"/>
                <w:lang w:val="uk-UA"/>
              </w:rPr>
            </w:pPr>
            <w:r w:rsidRPr="00BA4C3F">
              <w:rPr>
                <w:b/>
                <w:sz w:val="22"/>
                <w:szCs w:val="22"/>
                <w:lang w:val="uk-UA"/>
              </w:rPr>
              <w:t>7.</w:t>
            </w:r>
          </w:p>
        </w:tc>
        <w:tc>
          <w:tcPr>
            <w:tcW w:w="4166"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9540"/>
              </w:tabs>
              <w:jc w:val="both"/>
              <w:rPr>
                <w:sz w:val="22"/>
                <w:szCs w:val="22"/>
                <w:lang w:val="uk-UA"/>
              </w:rPr>
            </w:pPr>
            <w:r w:rsidRPr="00BA4C3F">
              <w:rPr>
                <w:sz w:val="22"/>
                <w:szCs w:val="22"/>
                <w:lang w:val="uk-UA"/>
              </w:rPr>
              <w:t>Затвердження річного фінансового звіту Товариства за 20</w:t>
            </w:r>
            <w:r>
              <w:rPr>
                <w:sz w:val="22"/>
                <w:szCs w:val="22"/>
                <w:lang w:val="uk-UA"/>
              </w:rPr>
              <w:t>20</w:t>
            </w:r>
            <w:r w:rsidRPr="00BA4C3F">
              <w:rPr>
                <w:sz w:val="22"/>
                <w:szCs w:val="22"/>
                <w:lang w:val="uk-UA"/>
              </w:rPr>
              <w:t xml:space="preserve"> рік.</w:t>
            </w:r>
          </w:p>
        </w:tc>
        <w:tc>
          <w:tcPr>
            <w:tcW w:w="4990"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jc w:val="both"/>
              <w:rPr>
                <w:sz w:val="22"/>
                <w:szCs w:val="22"/>
                <w:lang w:val="uk-UA"/>
              </w:rPr>
            </w:pPr>
            <w:r w:rsidRPr="00BA4C3F">
              <w:rPr>
                <w:sz w:val="22"/>
                <w:szCs w:val="22"/>
                <w:lang w:val="uk-UA"/>
              </w:rPr>
              <w:t>Затвердити Баланс станом на 31 грудня 20</w:t>
            </w:r>
            <w:r>
              <w:rPr>
                <w:sz w:val="22"/>
                <w:szCs w:val="22"/>
                <w:lang w:val="uk-UA"/>
              </w:rPr>
              <w:t xml:space="preserve">20 </w:t>
            </w:r>
            <w:r w:rsidRPr="00BA4C3F">
              <w:rPr>
                <w:sz w:val="22"/>
                <w:szCs w:val="22"/>
                <w:lang w:val="uk-UA"/>
              </w:rPr>
              <w:t>року та фінансовий звіт за відповідний період  в цілому.</w:t>
            </w:r>
          </w:p>
        </w:tc>
      </w:tr>
      <w:tr w:rsidR="00EF2692" w:rsidRPr="007530AB" w:rsidTr="00B67FDE">
        <w:tc>
          <w:tcPr>
            <w:tcW w:w="1080" w:type="dxa"/>
            <w:tcBorders>
              <w:top w:val="single" w:sz="4" w:space="0" w:color="auto"/>
              <w:left w:val="single" w:sz="4" w:space="0" w:color="auto"/>
              <w:bottom w:val="single" w:sz="4" w:space="0" w:color="auto"/>
              <w:right w:val="single" w:sz="4" w:space="0" w:color="auto"/>
            </w:tcBorders>
          </w:tcPr>
          <w:p w:rsidR="00EF2692" w:rsidRPr="00BA4C3F" w:rsidRDefault="00EF2692" w:rsidP="00EF2692">
            <w:pPr>
              <w:jc w:val="center"/>
              <w:rPr>
                <w:b/>
                <w:sz w:val="22"/>
                <w:szCs w:val="22"/>
                <w:lang w:val="uk-UA"/>
              </w:rPr>
            </w:pPr>
          </w:p>
          <w:p w:rsidR="00EF2692" w:rsidRPr="00BA4C3F" w:rsidRDefault="00EF2692" w:rsidP="00EF2692">
            <w:pPr>
              <w:jc w:val="center"/>
              <w:rPr>
                <w:b/>
                <w:sz w:val="22"/>
                <w:szCs w:val="22"/>
                <w:lang w:val="uk-UA"/>
              </w:rPr>
            </w:pPr>
            <w:r w:rsidRPr="00BA4C3F">
              <w:rPr>
                <w:b/>
                <w:sz w:val="22"/>
                <w:szCs w:val="22"/>
                <w:lang w:val="uk-UA"/>
              </w:rPr>
              <w:t>8.</w:t>
            </w:r>
          </w:p>
        </w:tc>
        <w:tc>
          <w:tcPr>
            <w:tcW w:w="4166"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9540"/>
              </w:tabs>
              <w:jc w:val="both"/>
              <w:rPr>
                <w:sz w:val="22"/>
                <w:szCs w:val="22"/>
                <w:lang w:val="uk-UA"/>
              </w:rPr>
            </w:pPr>
            <w:r w:rsidRPr="00BA4C3F">
              <w:rPr>
                <w:sz w:val="22"/>
                <w:szCs w:val="22"/>
                <w:lang w:val="uk-UA"/>
              </w:rPr>
              <w:t>Визначення порядку розподілу прибутку та покриття збитків Товариства за 20</w:t>
            </w:r>
            <w:r>
              <w:rPr>
                <w:sz w:val="22"/>
                <w:szCs w:val="22"/>
                <w:lang w:val="uk-UA"/>
              </w:rPr>
              <w:t>20</w:t>
            </w:r>
            <w:r w:rsidRPr="00BA4C3F">
              <w:rPr>
                <w:sz w:val="22"/>
                <w:szCs w:val="22"/>
                <w:lang w:val="uk-UA"/>
              </w:rPr>
              <w:t xml:space="preserve"> рік.</w:t>
            </w:r>
          </w:p>
        </w:tc>
        <w:tc>
          <w:tcPr>
            <w:tcW w:w="4990"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720"/>
                <w:tab w:val="left" w:pos="-540"/>
              </w:tabs>
              <w:jc w:val="both"/>
              <w:rPr>
                <w:sz w:val="22"/>
                <w:szCs w:val="22"/>
                <w:lang w:val="uk-UA"/>
              </w:rPr>
            </w:pPr>
            <w:r w:rsidRPr="00BA4C3F">
              <w:rPr>
                <w:sz w:val="22"/>
                <w:szCs w:val="22"/>
                <w:lang w:val="uk-UA"/>
              </w:rPr>
              <w:t>Затвердити використання коштів Товариством за 20</w:t>
            </w:r>
            <w:r>
              <w:rPr>
                <w:sz w:val="22"/>
                <w:szCs w:val="22"/>
                <w:lang w:val="uk-UA"/>
              </w:rPr>
              <w:t>20</w:t>
            </w:r>
            <w:r w:rsidRPr="00BA4C3F">
              <w:rPr>
                <w:sz w:val="22"/>
                <w:szCs w:val="22"/>
                <w:lang w:val="uk-UA"/>
              </w:rPr>
              <w:t xml:space="preserve"> рік згідно статей </w:t>
            </w:r>
            <w:r>
              <w:rPr>
                <w:sz w:val="22"/>
                <w:szCs w:val="22"/>
                <w:lang w:val="uk-UA"/>
              </w:rPr>
              <w:t>«</w:t>
            </w:r>
            <w:r w:rsidRPr="00BA4C3F">
              <w:rPr>
                <w:sz w:val="22"/>
                <w:szCs w:val="22"/>
                <w:lang w:val="uk-UA"/>
              </w:rPr>
              <w:t>Доходів та Витрат</w:t>
            </w:r>
            <w:r>
              <w:rPr>
                <w:sz w:val="22"/>
                <w:szCs w:val="22"/>
                <w:lang w:val="uk-UA"/>
              </w:rPr>
              <w:t>»</w:t>
            </w:r>
          </w:p>
        </w:tc>
      </w:tr>
      <w:tr w:rsidR="00EF2692" w:rsidRPr="007530AB" w:rsidTr="00B67FDE">
        <w:tc>
          <w:tcPr>
            <w:tcW w:w="1080" w:type="dxa"/>
            <w:tcBorders>
              <w:top w:val="single" w:sz="4" w:space="0" w:color="auto"/>
              <w:left w:val="single" w:sz="4" w:space="0" w:color="auto"/>
              <w:bottom w:val="single" w:sz="4" w:space="0" w:color="auto"/>
              <w:right w:val="single" w:sz="4" w:space="0" w:color="auto"/>
            </w:tcBorders>
          </w:tcPr>
          <w:p w:rsidR="00EF2692" w:rsidRPr="00BA4C3F" w:rsidRDefault="00EF2692" w:rsidP="00EF2692">
            <w:pPr>
              <w:jc w:val="center"/>
              <w:rPr>
                <w:b/>
                <w:sz w:val="22"/>
                <w:szCs w:val="22"/>
                <w:lang w:val="uk-UA"/>
              </w:rPr>
            </w:pPr>
          </w:p>
          <w:p w:rsidR="00EF2692" w:rsidRPr="00BA4C3F" w:rsidRDefault="00EF2692" w:rsidP="00EF2692">
            <w:pPr>
              <w:jc w:val="center"/>
              <w:rPr>
                <w:b/>
                <w:sz w:val="22"/>
                <w:szCs w:val="22"/>
                <w:lang w:val="uk-UA"/>
              </w:rPr>
            </w:pPr>
            <w:r w:rsidRPr="00BA4C3F">
              <w:rPr>
                <w:b/>
                <w:sz w:val="22"/>
                <w:szCs w:val="22"/>
                <w:lang w:val="uk-UA"/>
              </w:rPr>
              <w:t>9.</w:t>
            </w:r>
          </w:p>
        </w:tc>
        <w:tc>
          <w:tcPr>
            <w:tcW w:w="4166"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9540"/>
              </w:tabs>
              <w:jc w:val="both"/>
              <w:rPr>
                <w:sz w:val="22"/>
                <w:szCs w:val="22"/>
                <w:lang w:val="uk-UA"/>
              </w:rPr>
            </w:pPr>
            <w:r w:rsidRPr="00BA4C3F">
              <w:rPr>
                <w:sz w:val="22"/>
                <w:szCs w:val="22"/>
                <w:lang w:val="uk-UA"/>
              </w:rPr>
              <w:t>Прийняття рішення про виплату дивідендів за 20</w:t>
            </w:r>
            <w:r>
              <w:rPr>
                <w:sz w:val="22"/>
                <w:szCs w:val="22"/>
                <w:lang w:val="uk-UA"/>
              </w:rPr>
              <w:t>20</w:t>
            </w:r>
            <w:r w:rsidRPr="00BA4C3F">
              <w:rPr>
                <w:sz w:val="22"/>
                <w:szCs w:val="22"/>
                <w:lang w:val="uk-UA"/>
              </w:rPr>
              <w:t xml:space="preserve"> рік.</w:t>
            </w:r>
          </w:p>
        </w:tc>
        <w:tc>
          <w:tcPr>
            <w:tcW w:w="4990" w:type="dxa"/>
            <w:tcBorders>
              <w:top w:val="single" w:sz="4" w:space="0" w:color="auto"/>
              <w:left w:val="single" w:sz="4" w:space="0" w:color="auto"/>
              <w:bottom w:val="single" w:sz="4" w:space="0" w:color="auto"/>
              <w:right w:val="single" w:sz="4" w:space="0" w:color="auto"/>
            </w:tcBorders>
            <w:vAlign w:val="center"/>
            <w:hideMark/>
          </w:tcPr>
          <w:p w:rsidR="00EF2692" w:rsidRPr="00BA4C3F" w:rsidRDefault="00EF2692" w:rsidP="00EF2692">
            <w:pPr>
              <w:tabs>
                <w:tab w:val="left" w:pos="-540"/>
              </w:tabs>
              <w:jc w:val="both"/>
              <w:rPr>
                <w:sz w:val="22"/>
                <w:szCs w:val="22"/>
                <w:lang w:val="uk-UA"/>
              </w:rPr>
            </w:pPr>
            <w:r w:rsidRPr="00BA4C3F">
              <w:rPr>
                <w:sz w:val="22"/>
                <w:szCs w:val="22"/>
                <w:lang w:val="uk-UA"/>
              </w:rPr>
              <w:t>Дивіденди за 20</w:t>
            </w:r>
            <w:r>
              <w:rPr>
                <w:sz w:val="22"/>
                <w:szCs w:val="22"/>
                <w:lang w:val="uk-UA"/>
              </w:rPr>
              <w:t>20</w:t>
            </w:r>
            <w:r w:rsidRPr="00BA4C3F">
              <w:rPr>
                <w:sz w:val="22"/>
                <w:szCs w:val="22"/>
                <w:lang w:val="uk-UA"/>
              </w:rPr>
              <w:t xml:space="preserve"> рік не виплачувати</w:t>
            </w:r>
            <w:r>
              <w:rPr>
                <w:sz w:val="22"/>
                <w:szCs w:val="22"/>
                <w:lang w:val="uk-UA"/>
              </w:rPr>
              <w:t>.</w:t>
            </w:r>
          </w:p>
        </w:tc>
      </w:tr>
      <w:tr w:rsidR="00572408" w:rsidRPr="007530AB" w:rsidTr="00EF36DA">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r w:rsidRPr="00BA4C3F">
              <w:rPr>
                <w:b/>
                <w:sz w:val="22"/>
                <w:szCs w:val="22"/>
                <w:lang w:val="uk-UA"/>
              </w:rPr>
              <w:t>10.</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284"/>
              </w:tabs>
              <w:jc w:val="both"/>
              <w:rPr>
                <w:sz w:val="22"/>
                <w:szCs w:val="22"/>
                <w:lang w:val="uk-UA"/>
              </w:rPr>
            </w:pPr>
            <w:r w:rsidRPr="00BA4C3F">
              <w:rPr>
                <w:sz w:val="22"/>
                <w:szCs w:val="22"/>
                <w:lang w:val="uk-UA"/>
              </w:rPr>
              <w:t>Відкликання  наглядової ради Товариства.</w:t>
            </w:r>
          </w:p>
        </w:tc>
        <w:tc>
          <w:tcPr>
            <w:tcW w:w="4990" w:type="dxa"/>
            <w:tcBorders>
              <w:top w:val="single" w:sz="4" w:space="0" w:color="auto"/>
              <w:left w:val="single" w:sz="4" w:space="0" w:color="auto"/>
              <w:bottom w:val="single" w:sz="4" w:space="0" w:color="auto"/>
              <w:right w:val="single" w:sz="4" w:space="0" w:color="auto"/>
            </w:tcBorders>
            <w:vAlign w:val="center"/>
            <w:hideMark/>
          </w:tcPr>
          <w:p w:rsidR="00572408" w:rsidRPr="00BA4C3F" w:rsidRDefault="00572408" w:rsidP="00572408">
            <w:pPr>
              <w:tabs>
                <w:tab w:val="left" w:pos="-540"/>
              </w:tabs>
              <w:jc w:val="both"/>
              <w:rPr>
                <w:sz w:val="22"/>
                <w:szCs w:val="22"/>
                <w:lang w:val="uk-UA"/>
              </w:rPr>
            </w:pPr>
          </w:p>
        </w:tc>
      </w:tr>
      <w:tr w:rsidR="00572408" w:rsidRPr="007530AB" w:rsidTr="00EF36DA">
        <w:tc>
          <w:tcPr>
            <w:tcW w:w="1080"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jc w:val="center"/>
              <w:rPr>
                <w:b/>
                <w:sz w:val="22"/>
                <w:szCs w:val="22"/>
                <w:lang w:val="uk-UA"/>
              </w:rPr>
            </w:pPr>
            <w:r w:rsidRPr="00BA4C3F">
              <w:rPr>
                <w:b/>
                <w:sz w:val="22"/>
                <w:szCs w:val="22"/>
                <w:lang w:val="uk-UA"/>
              </w:rPr>
              <w:t>11.</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284"/>
              </w:tabs>
              <w:jc w:val="both"/>
              <w:rPr>
                <w:sz w:val="22"/>
                <w:szCs w:val="22"/>
                <w:lang w:val="uk-UA"/>
              </w:rPr>
            </w:pPr>
            <w:r w:rsidRPr="00BA4C3F">
              <w:rPr>
                <w:sz w:val="22"/>
                <w:szCs w:val="22"/>
                <w:lang w:val="uk-UA"/>
              </w:rPr>
              <w:t>Обрання  наглядової ради Товариства.</w:t>
            </w:r>
          </w:p>
        </w:tc>
        <w:tc>
          <w:tcPr>
            <w:tcW w:w="4990" w:type="dxa"/>
            <w:tcBorders>
              <w:top w:val="single" w:sz="4" w:space="0" w:color="auto"/>
              <w:left w:val="single" w:sz="4" w:space="0" w:color="auto"/>
              <w:bottom w:val="single" w:sz="4" w:space="0" w:color="auto"/>
              <w:right w:val="single" w:sz="4" w:space="0" w:color="auto"/>
            </w:tcBorders>
            <w:vAlign w:val="center"/>
          </w:tcPr>
          <w:p w:rsidR="00572408" w:rsidRPr="00BA4C3F" w:rsidRDefault="00572408" w:rsidP="00572408">
            <w:pPr>
              <w:tabs>
                <w:tab w:val="left" w:pos="-540"/>
              </w:tabs>
              <w:jc w:val="both"/>
              <w:rPr>
                <w:sz w:val="22"/>
                <w:szCs w:val="22"/>
                <w:lang w:val="uk-UA"/>
              </w:rPr>
            </w:pPr>
          </w:p>
        </w:tc>
      </w:tr>
      <w:tr w:rsidR="00572408" w:rsidRPr="007530AB" w:rsidTr="00B67FDE">
        <w:tc>
          <w:tcPr>
            <w:tcW w:w="108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jc w:val="center"/>
              <w:rPr>
                <w:b/>
                <w:sz w:val="22"/>
                <w:szCs w:val="22"/>
                <w:lang w:val="uk-UA"/>
              </w:rPr>
            </w:pPr>
            <w:r w:rsidRPr="00BA4C3F">
              <w:rPr>
                <w:b/>
                <w:sz w:val="22"/>
                <w:szCs w:val="22"/>
                <w:lang w:val="uk-UA"/>
              </w:rPr>
              <w:t>1</w:t>
            </w:r>
            <w:r>
              <w:rPr>
                <w:b/>
                <w:sz w:val="22"/>
                <w:szCs w:val="22"/>
                <w:lang w:val="uk-UA"/>
              </w:rPr>
              <w:t>2</w:t>
            </w:r>
            <w:r w:rsidRPr="00BA4C3F">
              <w:rPr>
                <w:b/>
                <w:sz w:val="22"/>
                <w:szCs w:val="22"/>
                <w:lang w:val="uk-UA"/>
              </w:rPr>
              <w:t>.</w:t>
            </w:r>
          </w:p>
        </w:tc>
        <w:tc>
          <w:tcPr>
            <w:tcW w:w="4166" w:type="dxa"/>
            <w:tcBorders>
              <w:top w:val="single" w:sz="4" w:space="0" w:color="auto"/>
              <w:left w:val="single" w:sz="4" w:space="0" w:color="auto"/>
              <w:bottom w:val="single" w:sz="4" w:space="0" w:color="auto"/>
              <w:right w:val="single" w:sz="4" w:space="0" w:color="auto"/>
            </w:tcBorders>
            <w:hideMark/>
          </w:tcPr>
          <w:p w:rsidR="00572408" w:rsidRPr="00BA4C3F" w:rsidRDefault="00572408" w:rsidP="00572408">
            <w:pPr>
              <w:tabs>
                <w:tab w:val="left" w:pos="9540"/>
              </w:tabs>
              <w:ind w:right="19"/>
              <w:jc w:val="both"/>
              <w:rPr>
                <w:sz w:val="22"/>
                <w:szCs w:val="22"/>
                <w:lang w:val="uk-UA"/>
              </w:rPr>
            </w:pPr>
            <w:r w:rsidRPr="00BA4C3F">
              <w:rPr>
                <w:sz w:val="22"/>
                <w:szCs w:val="22"/>
                <w:lang w:val="uk-UA"/>
              </w:rPr>
              <w:t>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tc>
        <w:tc>
          <w:tcPr>
            <w:tcW w:w="4990" w:type="dxa"/>
            <w:tcBorders>
              <w:top w:val="single" w:sz="4" w:space="0" w:color="auto"/>
              <w:left w:val="single" w:sz="4" w:space="0" w:color="auto"/>
              <w:bottom w:val="single" w:sz="4" w:space="0" w:color="auto"/>
              <w:right w:val="single" w:sz="4" w:space="0" w:color="auto"/>
            </w:tcBorders>
          </w:tcPr>
          <w:p w:rsidR="00572408" w:rsidRPr="00BA4C3F" w:rsidRDefault="00572408" w:rsidP="00572408">
            <w:pPr>
              <w:ind w:firstLine="34"/>
              <w:jc w:val="both"/>
              <w:rPr>
                <w:sz w:val="22"/>
                <w:szCs w:val="22"/>
                <w:lang w:val="uk-UA"/>
              </w:rPr>
            </w:pPr>
            <w:r w:rsidRPr="00BA4C3F">
              <w:rPr>
                <w:sz w:val="22"/>
                <w:szCs w:val="22"/>
                <w:lang w:val="uk-UA"/>
              </w:rPr>
              <w:t>попередньо схвалити правочини, які можуть вчинятися Акціонерним Товариством протягом не більш як одного року, з дати прийняття рішення, предметом яких може бути майно, роботи або послуги, або залучення додаткових грошових коштів у національній та іноземній валюті, сукупна гранична вартість яких перевищує 25 відсотків вартості активів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як зазначено вище, в тому числі але не обмежуючись: договір підписки; договір з довірчим повіреним; агентський договір; кредитні договори; договори позики; договори поруки та будь-які інші договори та документи, що є необхідними для отримання і  укладення Позики та надання і укладення Поруки;</w:t>
            </w:r>
          </w:p>
          <w:p w:rsidR="00572408" w:rsidRPr="00BA4C3F" w:rsidRDefault="00572408" w:rsidP="00572408">
            <w:pPr>
              <w:widowControl w:val="0"/>
              <w:autoSpaceDE w:val="0"/>
              <w:autoSpaceDN w:val="0"/>
              <w:adjustRightInd w:val="0"/>
              <w:ind w:firstLine="709"/>
              <w:jc w:val="both"/>
              <w:rPr>
                <w:sz w:val="22"/>
                <w:szCs w:val="22"/>
                <w:lang w:val="uk-UA"/>
              </w:rPr>
            </w:pPr>
            <w:r w:rsidRPr="00BA4C3F">
              <w:rPr>
                <w:sz w:val="22"/>
                <w:szCs w:val="22"/>
                <w:lang w:val="uk-UA"/>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p>
        </w:tc>
      </w:tr>
    </w:tbl>
    <w:p w:rsidR="00F74C5F" w:rsidRDefault="00F74C5F" w:rsidP="00DB6E1B">
      <w:pPr>
        <w:ind w:firstLine="708"/>
        <w:jc w:val="both"/>
        <w:rPr>
          <w:color w:val="000000"/>
          <w:shd w:val="clear" w:color="auto" w:fill="FFFFFF"/>
          <w:lang w:val="uk-UA"/>
        </w:rPr>
      </w:pPr>
    </w:p>
    <w:sectPr w:rsidR="00F74C5F" w:rsidSect="00233743">
      <w:pgSz w:w="11906" w:h="16838"/>
      <w:pgMar w:top="709" w:right="56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6389B"/>
    <w:multiLevelType w:val="hybridMultilevel"/>
    <w:tmpl w:val="CA443CD2"/>
    <w:lvl w:ilvl="0" w:tplc="A560E920">
      <w:start w:val="1"/>
      <w:numFmt w:val="decimal"/>
      <w:lvlText w:val="%1."/>
      <w:lvlJc w:val="left"/>
      <w:pPr>
        <w:ind w:left="654" w:hanging="360"/>
      </w:pPr>
      <w:rPr>
        <w:b/>
      </w:rPr>
    </w:lvl>
    <w:lvl w:ilvl="1" w:tplc="04220019">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abstractNum w:abstractNumId="1" w15:restartNumberingAfterBreak="0">
    <w:nsid w:val="43711ADD"/>
    <w:multiLevelType w:val="hybridMultilevel"/>
    <w:tmpl w:val="55D2E8F4"/>
    <w:lvl w:ilvl="0" w:tplc="43FEBD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EF64D49"/>
    <w:multiLevelType w:val="hybridMultilevel"/>
    <w:tmpl w:val="468CE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BC11C70"/>
    <w:multiLevelType w:val="multilevel"/>
    <w:tmpl w:val="F07424E6"/>
    <w:lvl w:ilvl="0">
      <w:start w:val="2"/>
      <w:numFmt w:val="decimal"/>
      <w:lvlText w:val="%1."/>
      <w:lvlJc w:val="left"/>
      <w:pPr>
        <w:ind w:left="360" w:hanging="360"/>
      </w:pPr>
      <w:rPr>
        <w:rFonts w:hint="default"/>
      </w:rPr>
    </w:lvl>
    <w:lvl w:ilvl="1">
      <w:start w:val="1"/>
      <w:numFmt w:val="decimal"/>
      <w:lvlText w:val="%2."/>
      <w:lvlJc w:val="left"/>
      <w:pPr>
        <w:ind w:left="43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3705D6"/>
    <w:multiLevelType w:val="hybridMultilevel"/>
    <w:tmpl w:val="A65A495C"/>
    <w:lvl w:ilvl="0" w:tplc="589A8C8E">
      <w:start w:val="5"/>
      <w:numFmt w:val="bullet"/>
      <w:lvlText w:val="-"/>
      <w:lvlJc w:val="left"/>
      <w:pPr>
        <w:ind w:left="1014" w:hanging="360"/>
      </w:pPr>
      <w:rPr>
        <w:rFonts w:ascii="Times New Roman" w:eastAsia="Calibri" w:hAnsi="Times New Roman" w:cs="Times New Roman"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15:restartNumberingAfterBreak="0">
    <w:nsid w:val="7C744477"/>
    <w:multiLevelType w:val="hybridMultilevel"/>
    <w:tmpl w:val="6586424C"/>
    <w:lvl w:ilvl="0" w:tplc="9C26F7E2">
      <w:start w:val="63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01"/>
    <w:rsid w:val="000109A3"/>
    <w:rsid w:val="000B5376"/>
    <w:rsid w:val="0010657D"/>
    <w:rsid w:val="001E0762"/>
    <w:rsid w:val="00215E6D"/>
    <w:rsid w:val="00233743"/>
    <w:rsid w:val="00271730"/>
    <w:rsid w:val="002935C5"/>
    <w:rsid w:val="00330796"/>
    <w:rsid w:val="003A2B33"/>
    <w:rsid w:val="003E5172"/>
    <w:rsid w:val="003F4B00"/>
    <w:rsid w:val="00434381"/>
    <w:rsid w:val="00483139"/>
    <w:rsid w:val="004B2AD6"/>
    <w:rsid w:val="00572408"/>
    <w:rsid w:val="00585A69"/>
    <w:rsid w:val="00596600"/>
    <w:rsid w:val="005A3988"/>
    <w:rsid w:val="005E343F"/>
    <w:rsid w:val="00676249"/>
    <w:rsid w:val="006902AE"/>
    <w:rsid w:val="00695CC0"/>
    <w:rsid w:val="006C1684"/>
    <w:rsid w:val="006D4300"/>
    <w:rsid w:val="006D7AED"/>
    <w:rsid w:val="006F076C"/>
    <w:rsid w:val="00732C71"/>
    <w:rsid w:val="00752E87"/>
    <w:rsid w:val="007530AB"/>
    <w:rsid w:val="00784F42"/>
    <w:rsid w:val="00794DE4"/>
    <w:rsid w:val="007D3C13"/>
    <w:rsid w:val="007D40D1"/>
    <w:rsid w:val="00886C1D"/>
    <w:rsid w:val="008A0677"/>
    <w:rsid w:val="008B5525"/>
    <w:rsid w:val="008E60B1"/>
    <w:rsid w:val="008F50ED"/>
    <w:rsid w:val="00940B62"/>
    <w:rsid w:val="009726E0"/>
    <w:rsid w:val="0099684B"/>
    <w:rsid w:val="009E2B04"/>
    <w:rsid w:val="009E3B14"/>
    <w:rsid w:val="009F3738"/>
    <w:rsid w:val="00A05CEC"/>
    <w:rsid w:val="00A31754"/>
    <w:rsid w:val="00A563E4"/>
    <w:rsid w:val="00AF68B0"/>
    <w:rsid w:val="00B1524E"/>
    <w:rsid w:val="00B62A9D"/>
    <w:rsid w:val="00B67FDE"/>
    <w:rsid w:val="00B900F9"/>
    <w:rsid w:val="00D3631D"/>
    <w:rsid w:val="00D7715B"/>
    <w:rsid w:val="00D87BFA"/>
    <w:rsid w:val="00DA5823"/>
    <w:rsid w:val="00DB6E1B"/>
    <w:rsid w:val="00E0778D"/>
    <w:rsid w:val="00EA03BB"/>
    <w:rsid w:val="00ED32B8"/>
    <w:rsid w:val="00EF2692"/>
    <w:rsid w:val="00EF7F01"/>
    <w:rsid w:val="00F06FFD"/>
    <w:rsid w:val="00F65600"/>
    <w:rsid w:val="00F74C5F"/>
    <w:rsid w:val="00FA72DF"/>
    <w:rsid w:val="00FC0FE0"/>
    <w:rsid w:val="00FD68F9"/>
    <w:rsid w:val="00FD6D15"/>
    <w:rsid w:val="00FE6044"/>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FF267-B9BB-4398-A3F8-64ECFC2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B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BFA"/>
    <w:pPr>
      <w:ind w:firstLine="540"/>
      <w:jc w:val="both"/>
    </w:pPr>
    <w:rPr>
      <w:sz w:val="28"/>
      <w:szCs w:val="28"/>
      <w:lang w:val="uk-UA"/>
    </w:rPr>
  </w:style>
  <w:style w:type="character" w:customStyle="1" w:styleId="a4">
    <w:name w:val="Основной текст с отступом Знак"/>
    <w:basedOn w:val="a0"/>
    <w:link w:val="a3"/>
    <w:rsid w:val="00D87BFA"/>
    <w:rPr>
      <w:rFonts w:ascii="Times New Roman" w:eastAsia="Times New Roman" w:hAnsi="Times New Roman" w:cs="Times New Roman"/>
      <w:sz w:val="28"/>
      <w:szCs w:val="28"/>
      <w:lang w:eastAsia="ru-RU"/>
    </w:rPr>
  </w:style>
  <w:style w:type="paragraph" w:styleId="a5">
    <w:name w:val="Normal (Web)"/>
    <w:basedOn w:val="a"/>
    <w:rsid w:val="00D87BFA"/>
    <w:pPr>
      <w:spacing w:before="100" w:beforeAutospacing="1" w:after="100" w:afterAutospacing="1"/>
      <w:ind w:firstLine="360"/>
    </w:pPr>
  </w:style>
  <w:style w:type="character" w:styleId="a6">
    <w:name w:val="Hyperlink"/>
    <w:uiPriority w:val="99"/>
    <w:unhideWhenUsed/>
    <w:rsid w:val="00D87BFA"/>
    <w:rPr>
      <w:color w:val="0000FF"/>
      <w:u w:val="single"/>
    </w:rPr>
  </w:style>
  <w:style w:type="paragraph" w:customStyle="1" w:styleId="1">
    <w:name w:val="Абзац списка1"/>
    <w:basedOn w:val="a"/>
    <w:rsid w:val="00D87BFA"/>
    <w:pPr>
      <w:ind w:left="720"/>
    </w:pPr>
    <w:rPr>
      <w:rFonts w:ascii="Calibri" w:hAnsi="Calibri" w:cs="Calibri"/>
      <w:sz w:val="22"/>
      <w:szCs w:val="22"/>
      <w:lang w:val="en-US" w:eastAsia="en-US"/>
    </w:rPr>
  </w:style>
  <w:style w:type="paragraph" w:customStyle="1" w:styleId="10">
    <w:name w:val="Текст1"/>
    <w:basedOn w:val="a"/>
    <w:rsid w:val="00676249"/>
    <w:pPr>
      <w:suppressAutoHyphens/>
    </w:pPr>
    <w:rPr>
      <w:rFonts w:ascii="Consolas" w:eastAsia="Calibri" w:hAnsi="Consolas" w:cs="Cambria"/>
      <w:sz w:val="21"/>
      <w:szCs w:val="21"/>
      <w:lang w:eastAsia="ar-SA"/>
    </w:rPr>
  </w:style>
  <w:style w:type="paragraph" w:styleId="a7">
    <w:name w:val="List Paragraph"/>
    <w:basedOn w:val="a"/>
    <w:uiPriority w:val="34"/>
    <w:qFormat/>
    <w:rsid w:val="00AF68B0"/>
    <w:pPr>
      <w:ind w:left="720"/>
      <w:contextualSpacing/>
    </w:pPr>
  </w:style>
  <w:style w:type="paragraph" w:styleId="a8">
    <w:name w:val="Title"/>
    <w:basedOn w:val="a"/>
    <w:link w:val="a9"/>
    <w:qFormat/>
    <w:rsid w:val="004B2AD6"/>
    <w:pPr>
      <w:jc w:val="center"/>
    </w:pPr>
    <w:rPr>
      <w:b/>
      <w:szCs w:val="20"/>
      <w:lang w:val="uk-UA"/>
    </w:rPr>
  </w:style>
  <w:style w:type="character" w:customStyle="1" w:styleId="a9">
    <w:name w:val="Заголовок Знак"/>
    <w:basedOn w:val="a0"/>
    <w:link w:val="a8"/>
    <w:rsid w:val="004B2AD6"/>
    <w:rPr>
      <w:rFonts w:ascii="Times New Roman" w:eastAsia="Times New Roman" w:hAnsi="Times New Roman" w:cs="Times New Roman"/>
      <w:b/>
      <w:sz w:val="24"/>
      <w:szCs w:val="20"/>
      <w:lang w:eastAsia="ru-RU"/>
    </w:rPr>
  </w:style>
  <w:style w:type="paragraph" w:styleId="aa">
    <w:name w:val="Plain Text"/>
    <w:basedOn w:val="a"/>
    <w:link w:val="ab"/>
    <w:uiPriority w:val="99"/>
    <w:semiHidden/>
    <w:unhideWhenUsed/>
    <w:rsid w:val="00A31754"/>
    <w:rPr>
      <w:rFonts w:ascii="Calibri" w:eastAsiaTheme="minorHAnsi" w:hAnsi="Calibri" w:cstheme="minorBidi"/>
      <w:sz w:val="22"/>
      <w:szCs w:val="21"/>
      <w:lang w:val="uk-UA" w:eastAsia="en-US"/>
    </w:rPr>
  </w:style>
  <w:style w:type="character" w:customStyle="1" w:styleId="ab">
    <w:name w:val="Текст Знак"/>
    <w:basedOn w:val="a0"/>
    <w:link w:val="aa"/>
    <w:uiPriority w:val="99"/>
    <w:semiHidden/>
    <w:rsid w:val="00A31754"/>
    <w:rPr>
      <w:rFonts w:ascii="Calibri" w:hAnsi="Calibri"/>
      <w:szCs w:val="21"/>
    </w:rPr>
  </w:style>
  <w:style w:type="paragraph" w:customStyle="1" w:styleId="ac">
    <w:name w:val="Знак Знак"/>
    <w:basedOn w:val="a"/>
    <w:rsid w:val="00DB6E1B"/>
    <w:rPr>
      <w:rFonts w:ascii="Verdana" w:hAnsi="Verdana" w:cs="Verdana"/>
      <w:sz w:val="20"/>
      <w:szCs w:val="20"/>
      <w:lang w:val="en-US" w:eastAsia="en-US"/>
    </w:rPr>
  </w:style>
  <w:style w:type="paragraph" w:customStyle="1" w:styleId="ad">
    <w:name w:val="Знак Знак"/>
    <w:basedOn w:val="a"/>
    <w:rsid w:val="003A2B33"/>
    <w:rPr>
      <w:rFonts w:ascii="Verdana" w:hAnsi="Verdana" w:cs="Verdana"/>
      <w:sz w:val="20"/>
      <w:szCs w:val="20"/>
      <w:lang w:val="en-US" w:eastAsia="en-US"/>
    </w:rPr>
  </w:style>
  <w:style w:type="paragraph" w:customStyle="1" w:styleId="ae">
    <w:name w:val="Знак Знак"/>
    <w:basedOn w:val="a"/>
    <w:rsid w:val="00D3631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8046">
      <w:bodyDiv w:val="1"/>
      <w:marLeft w:val="0"/>
      <w:marRight w:val="0"/>
      <w:marTop w:val="0"/>
      <w:marBottom w:val="0"/>
      <w:divBdr>
        <w:top w:val="none" w:sz="0" w:space="0" w:color="auto"/>
        <w:left w:val="none" w:sz="0" w:space="0" w:color="auto"/>
        <w:bottom w:val="none" w:sz="0" w:space="0" w:color="auto"/>
        <w:right w:val="none" w:sz="0" w:space="0" w:color="auto"/>
      </w:divBdr>
    </w:div>
    <w:div w:id="18059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rezanskapf.pr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7660</Words>
  <Characters>4367</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Дячук Віталій Васильович</cp:lastModifiedBy>
  <cp:revision>9</cp:revision>
  <dcterms:created xsi:type="dcterms:W3CDTF">2020-03-10T12:03:00Z</dcterms:created>
  <dcterms:modified xsi:type="dcterms:W3CDTF">2021-03-17T15:15:00Z</dcterms:modified>
</cp:coreProperties>
</file>